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213" w:rsidRDefault="005F4213" w:rsidP="005F4213">
      <w:pPr>
        <w:pStyle w:val="Style1"/>
        <w:widowControl/>
        <w:spacing w:before="96" w:after="293" w:line="504" w:lineRule="exact"/>
        <w:jc w:val="both"/>
        <w:rPr>
          <w:rStyle w:val="FontStyle11"/>
          <w:position w:val="4"/>
        </w:rPr>
      </w:pPr>
      <w:bookmarkStart w:id="0" w:name="статья_1"/>
      <w:r>
        <w:rPr>
          <w:rStyle w:val="FontStyle11"/>
          <w:position w:val="4"/>
        </w:rPr>
        <w:t xml:space="preserve">Народная тема в прозе </w:t>
      </w:r>
      <w:r>
        <w:rPr>
          <w:rStyle w:val="FontStyle11"/>
          <w:spacing w:val="-20"/>
          <w:position w:val="4"/>
        </w:rPr>
        <w:t>И.</w:t>
      </w:r>
      <w:r>
        <w:rPr>
          <w:rStyle w:val="FontStyle11"/>
          <w:position w:val="4"/>
        </w:rPr>
        <w:t xml:space="preserve"> </w:t>
      </w:r>
      <w:r>
        <w:rPr>
          <w:rStyle w:val="FontStyle11"/>
          <w:spacing w:val="-20"/>
          <w:position w:val="4"/>
        </w:rPr>
        <w:t>С.</w:t>
      </w:r>
      <w:r>
        <w:rPr>
          <w:rStyle w:val="FontStyle11"/>
          <w:position w:val="4"/>
        </w:rPr>
        <w:t xml:space="preserve"> Тургенева</w:t>
      </w:r>
    </w:p>
    <w:bookmarkEnd w:id="0"/>
    <w:p w:rsidR="005F4213" w:rsidRDefault="005F4213" w:rsidP="005F4213">
      <w:pPr>
        <w:pStyle w:val="Style1"/>
        <w:widowControl/>
        <w:spacing w:before="96" w:after="293" w:line="504" w:lineRule="exact"/>
        <w:jc w:val="both"/>
        <w:rPr>
          <w:rStyle w:val="FontStyle11"/>
          <w:position w:val="4"/>
        </w:rPr>
        <w:sectPr w:rsidR="005F4213" w:rsidSect="00CD3B32">
          <w:pgSz w:w="11905" w:h="16837"/>
          <w:pgMar w:top="709" w:right="1069" w:bottom="567" w:left="1193" w:header="720" w:footer="720" w:gutter="0"/>
          <w:pgBorders w:offsetFrom="page">
            <w:top w:val="triangleParty" w:sz="15" w:space="24" w:color="auto"/>
            <w:left w:val="triangleParty" w:sz="15" w:space="24" w:color="auto"/>
            <w:bottom w:val="triangleParty" w:sz="15" w:space="24" w:color="auto"/>
            <w:right w:val="triangleParty" w:sz="15" w:space="24" w:color="auto"/>
          </w:pgBorders>
          <w:cols w:space="720"/>
          <w:noEndnote/>
        </w:sectPr>
      </w:pP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lastRenderedPageBreak/>
        <w:t>Русские писатели не сразу обратили внимание на народную тему. И дело тут не в том, что в большинстве своем они были дворянами. Сама тема не обещала творческих открытий в глубине постиже</w:t>
      </w:r>
      <w:r w:rsidRPr="00257E3E">
        <w:rPr>
          <w:rStyle w:val="FontStyle17"/>
          <w:sz w:val="28"/>
          <w:szCs w:val="28"/>
        </w:rPr>
        <w:softHyphen/>
        <w:t>ния человека. Крестьяне относятся к наи</w:t>
      </w:r>
      <w:r w:rsidRPr="00257E3E">
        <w:rPr>
          <w:rStyle w:val="FontStyle17"/>
          <w:sz w:val="28"/>
          <w:szCs w:val="28"/>
        </w:rPr>
        <w:softHyphen/>
        <w:t>более консервативной и патриархальной разновидности обывательского типа. Духов</w:t>
      </w:r>
      <w:r w:rsidRPr="00257E3E">
        <w:rPr>
          <w:rStyle w:val="FontStyle17"/>
          <w:sz w:val="28"/>
          <w:szCs w:val="28"/>
        </w:rPr>
        <w:softHyphen/>
        <w:t>ные начала, возникающие в их среде, либо вытесняются, превращаясь в достоя</w:t>
      </w:r>
      <w:r w:rsidRPr="00257E3E">
        <w:rPr>
          <w:rStyle w:val="FontStyle17"/>
          <w:sz w:val="28"/>
          <w:szCs w:val="28"/>
        </w:rPr>
        <w:softHyphen/>
        <w:t>ние других социальных слоев, либо безве</w:t>
      </w:r>
      <w:r w:rsidRPr="00257E3E">
        <w:rPr>
          <w:rStyle w:val="FontStyle17"/>
          <w:sz w:val="28"/>
          <w:szCs w:val="28"/>
        </w:rPr>
        <w:softHyphen/>
        <w:t>стно пропадают.</w:t>
      </w:r>
    </w:p>
    <w:p w:rsidR="005F4213" w:rsidRPr="00257E3E" w:rsidRDefault="005F4213" w:rsidP="005F4213">
      <w:pPr>
        <w:pStyle w:val="Style2"/>
        <w:widowControl/>
        <w:spacing w:before="5" w:line="360" w:lineRule="auto"/>
        <w:rPr>
          <w:rStyle w:val="FontStyle12"/>
          <w:sz w:val="28"/>
          <w:szCs w:val="28"/>
        </w:rPr>
      </w:pPr>
      <w:r w:rsidRPr="00257E3E">
        <w:rPr>
          <w:rStyle w:val="FontStyle17"/>
          <w:sz w:val="28"/>
          <w:szCs w:val="28"/>
        </w:rPr>
        <w:t xml:space="preserve">Крестьянин </w:t>
      </w:r>
      <w:proofErr w:type="gramStart"/>
      <w:r w:rsidRPr="00257E3E">
        <w:rPr>
          <w:rStyle w:val="FontStyle17"/>
          <w:sz w:val="28"/>
          <w:szCs w:val="28"/>
        </w:rPr>
        <w:t>же</w:t>
      </w:r>
      <w:proofErr w:type="gramEnd"/>
      <w:r w:rsidRPr="00257E3E">
        <w:rPr>
          <w:rStyle w:val="FontStyle17"/>
          <w:sz w:val="28"/>
          <w:szCs w:val="28"/>
        </w:rPr>
        <w:t xml:space="preserve"> как социально-психоло</w:t>
      </w:r>
      <w:r w:rsidRPr="00257E3E">
        <w:rPr>
          <w:rStyle w:val="FontStyle17"/>
          <w:sz w:val="28"/>
          <w:szCs w:val="28"/>
        </w:rPr>
        <w:softHyphen/>
        <w:t>гический тип, уклад и образ его жизни представляли интерес для художников слова. Правда, интерес этот долгое время был периферийным для русских писате</w:t>
      </w:r>
      <w:r w:rsidRPr="00257E3E">
        <w:rPr>
          <w:rStyle w:val="FontStyle17"/>
          <w:sz w:val="28"/>
          <w:szCs w:val="28"/>
        </w:rPr>
        <w:softHyphen/>
        <w:t>лей. Народная тема в их творчестве зву</w:t>
      </w:r>
      <w:r w:rsidRPr="00257E3E">
        <w:rPr>
          <w:rStyle w:val="FontStyle17"/>
          <w:sz w:val="28"/>
          <w:szCs w:val="28"/>
        </w:rPr>
        <w:softHyphen/>
        <w:t>чала в контексте других, более важных проблем, как это происходило, например, в произведениях А. Пушкина ("Дубров</w:t>
      </w:r>
      <w:r w:rsidRPr="00257E3E">
        <w:rPr>
          <w:rStyle w:val="FontStyle17"/>
          <w:sz w:val="28"/>
          <w:szCs w:val="28"/>
        </w:rPr>
        <w:softHyphen/>
        <w:t>ский", "Капитанская дочка" и др.), Н. Го</w:t>
      </w:r>
      <w:r w:rsidRPr="00257E3E">
        <w:rPr>
          <w:rStyle w:val="FontStyle17"/>
          <w:sz w:val="28"/>
          <w:szCs w:val="28"/>
        </w:rPr>
        <w:softHyphen/>
        <w:t xml:space="preserve">голя ("Мертвые души", "Тарас </w:t>
      </w:r>
      <w:proofErr w:type="spellStart"/>
      <w:r w:rsidRPr="00257E3E">
        <w:rPr>
          <w:rStyle w:val="FontStyle17"/>
          <w:sz w:val="28"/>
          <w:szCs w:val="28"/>
        </w:rPr>
        <w:t>Бульба</w:t>
      </w:r>
      <w:proofErr w:type="spellEnd"/>
      <w:r w:rsidRPr="00257E3E">
        <w:rPr>
          <w:rStyle w:val="FontStyle17"/>
          <w:sz w:val="28"/>
          <w:szCs w:val="28"/>
        </w:rPr>
        <w:t xml:space="preserve">" и </w:t>
      </w:r>
      <w:r w:rsidRPr="0024242B">
        <w:rPr>
          <w:rStyle w:val="FontStyle12"/>
          <w:b w:val="0"/>
          <w:sz w:val="28"/>
          <w:szCs w:val="28"/>
        </w:rPr>
        <w:t>др.)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3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Дальше многих продвинулся А. Ради</w:t>
      </w:r>
      <w:r w:rsidRPr="00257E3E">
        <w:rPr>
          <w:rStyle w:val="FontStyle17"/>
          <w:sz w:val="28"/>
          <w:szCs w:val="28"/>
        </w:rPr>
        <w:softHyphen/>
        <w:t>щев. В "Путешествии из Петербурга в Москву" он подробно описал жизнь крес</w:t>
      </w:r>
      <w:r w:rsidRPr="00257E3E">
        <w:rPr>
          <w:rStyle w:val="FontStyle17"/>
          <w:sz w:val="28"/>
          <w:szCs w:val="28"/>
        </w:rPr>
        <w:softHyphen/>
        <w:t>тьян и их страдания под крепостническим гнетом. Но главной целью писателя было не просто рассказать, но просветить. Он обратился к собратьям по дворянскому со</w:t>
      </w:r>
      <w:r w:rsidRPr="00257E3E">
        <w:rPr>
          <w:rStyle w:val="FontStyle17"/>
          <w:sz w:val="28"/>
          <w:szCs w:val="28"/>
        </w:rPr>
        <w:softHyphen/>
        <w:t>словию, желая, чтобы те увидели, в ка</w:t>
      </w:r>
      <w:r w:rsidRPr="00257E3E">
        <w:rPr>
          <w:rStyle w:val="FontStyle17"/>
          <w:sz w:val="28"/>
          <w:szCs w:val="28"/>
        </w:rPr>
        <w:softHyphen/>
        <w:t>ких невыносимых условиях живет преоб</w:t>
      </w:r>
      <w:r w:rsidRPr="00257E3E">
        <w:rPr>
          <w:rStyle w:val="FontStyle17"/>
          <w:sz w:val="28"/>
          <w:szCs w:val="28"/>
        </w:rPr>
        <w:softHyphen/>
        <w:t>ладающая часть населения России.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Приближение отмены крепостного пра</w:t>
      </w:r>
      <w:r w:rsidRPr="00257E3E">
        <w:rPr>
          <w:rStyle w:val="FontStyle17"/>
          <w:sz w:val="28"/>
          <w:szCs w:val="28"/>
        </w:rPr>
        <w:softHyphen/>
        <w:t>ва сделало народную тему насущной. Пер</w:t>
      </w:r>
      <w:r w:rsidRPr="00257E3E">
        <w:rPr>
          <w:rStyle w:val="FontStyle17"/>
          <w:sz w:val="28"/>
          <w:szCs w:val="28"/>
        </w:rPr>
        <w:softHyphen/>
        <w:t>вым крупным произведением русской ли</w:t>
      </w:r>
      <w:r w:rsidRPr="00257E3E">
        <w:rPr>
          <w:rStyle w:val="FontStyle17"/>
          <w:sz w:val="28"/>
          <w:szCs w:val="28"/>
        </w:rPr>
        <w:softHyphen/>
        <w:t>тературы, полностью посвященным изобра</w:t>
      </w:r>
      <w:r w:rsidRPr="00257E3E">
        <w:rPr>
          <w:rStyle w:val="FontStyle17"/>
          <w:sz w:val="28"/>
          <w:szCs w:val="28"/>
        </w:rPr>
        <w:softHyphen/>
        <w:t>жению жизни крестьян, стала повесть Д. Григоровича "Деревня" (1846). Лидер</w:t>
      </w:r>
      <w:r w:rsidRPr="00257E3E">
        <w:rPr>
          <w:rStyle w:val="FontStyle17"/>
          <w:sz w:val="28"/>
          <w:szCs w:val="28"/>
        </w:rPr>
        <w:softHyphen/>
        <w:t>ство писателя, не входящего в когорту классиков, равно как и пристрастное от</w:t>
      </w:r>
      <w:r w:rsidRPr="00257E3E">
        <w:rPr>
          <w:rStyle w:val="FontStyle17"/>
          <w:sz w:val="28"/>
          <w:szCs w:val="28"/>
        </w:rPr>
        <w:softHyphen/>
        <w:t>ношение революционеров-демократов, сла</w:t>
      </w:r>
      <w:r w:rsidRPr="00257E3E">
        <w:rPr>
          <w:rStyle w:val="FontStyle17"/>
          <w:sz w:val="28"/>
          <w:szCs w:val="28"/>
        </w:rPr>
        <w:softHyphen/>
        <w:t>вянофилов и почвенников к народной теме, — косвенный признак ее вторичности для великой литературы.</w:t>
      </w:r>
    </w:p>
    <w:p w:rsidR="005F4213" w:rsidRPr="00257E3E" w:rsidRDefault="005F4213" w:rsidP="005F4213">
      <w:pPr>
        <w:pStyle w:val="Style2"/>
        <w:widowControl/>
        <w:spacing w:before="5" w:line="360" w:lineRule="auto"/>
        <w:ind w:firstLine="34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Однако это обстоятельство не исключа</w:t>
      </w:r>
      <w:r w:rsidRPr="00257E3E">
        <w:rPr>
          <w:rStyle w:val="FontStyle17"/>
          <w:sz w:val="28"/>
          <w:szCs w:val="28"/>
        </w:rPr>
        <w:softHyphen/>
        <w:t>ло пристального интереса к крестьянско</w:t>
      </w:r>
      <w:r w:rsidRPr="00257E3E">
        <w:rPr>
          <w:rStyle w:val="FontStyle17"/>
          <w:sz w:val="28"/>
          <w:szCs w:val="28"/>
        </w:rPr>
        <w:softHyphen/>
        <w:t xml:space="preserve">му сословию со стороны таких титанов, как Л. Толстой и </w:t>
      </w:r>
      <w:proofErr w:type="spellStart"/>
      <w:r w:rsidRPr="00257E3E">
        <w:rPr>
          <w:rStyle w:val="FontStyle17"/>
          <w:sz w:val="28"/>
          <w:szCs w:val="28"/>
        </w:rPr>
        <w:t>И</w:t>
      </w:r>
      <w:proofErr w:type="spellEnd"/>
      <w:r w:rsidRPr="00257E3E">
        <w:rPr>
          <w:rStyle w:val="FontStyle17"/>
          <w:sz w:val="28"/>
          <w:szCs w:val="28"/>
        </w:rPr>
        <w:t>. Бунин. А первым из классиков, кто обратился к народной теме, был Иван Сергеевич Тургенев. С 1847 года он начал работу над большим прозаиче</w:t>
      </w:r>
      <w:r w:rsidRPr="00257E3E">
        <w:rPr>
          <w:rStyle w:val="FontStyle17"/>
          <w:sz w:val="28"/>
          <w:szCs w:val="28"/>
        </w:rPr>
        <w:softHyphen/>
        <w:t>ским циклом "Записки охотника".</w:t>
      </w:r>
    </w:p>
    <w:p w:rsidR="005F4213" w:rsidRPr="00257E3E" w:rsidRDefault="005F4213" w:rsidP="005F4213">
      <w:pPr>
        <w:pStyle w:val="Style4"/>
        <w:widowControl/>
        <w:spacing w:before="19" w:line="360" w:lineRule="auto"/>
        <w:jc w:val="center"/>
        <w:rPr>
          <w:rStyle w:val="FontStyle13"/>
          <w:sz w:val="28"/>
          <w:szCs w:val="28"/>
        </w:rPr>
      </w:pPr>
      <w:r w:rsidRPr="00257E3E">
        <w:rPr>
          <w:rStyle w:val="FontStyle13"/>
          <w:sz w:val="28"/>
          <w:szCs w:val="28"/>
        </w:rPr>
        <w:lastRenderedPageBreak/>
        <w:t>"Записки охотника"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 xml:space="preserve">Народ в очерках и рассказах этого цикла предстает разносторонне </w:t>
      </w:r>
      <w:proofErr w:type="gramStart"/>
      <w:r w:rsidRPr="00257E3E">
        <w:rPr>
          <w:rStyle w:val="FontStyle17"/>
          <w:sz w:val="28"/>
          <w:szCs w:val="28"/>
        </w:rPr>
        <w:t>одаренным</w:t>
      </w:r>
      <w:proofErr w:type="gramEnd"/>
      <w:r w:rsidRPr="00257E3E">
        <w:rPr>
          <w:rStyle w:val="FontStyle17"/>
          <w:sz w:val="28"/>
          <w:szCs w:val="28"/>
        </w:rPr>
        <w:t>. Правда, писатель, показывая таланты про</w:t>
      </w:r>
      <w:r w:rsidRPr="00257E3E">
        <w:rPr>
          <w:rStyle w:val="FontStyle17"/>
          <w:sz w:val="28"/>
          <w:szCs w:val="28"/>
        </w:rPr>
        <w:softHyphen/>
        <w:t>стых людей, не избегает идеализации. Так, в рассказе "Певцы" исполнение Яко</w:t>
      </w:r>
      <w:r w:rsidRPr="00257E3E">
        <w:rPr>
          <w:rStyle w:val="FontStyle17"/>
          <w:sz w:val="28"/>
          <w:szCs w:val="28"/>
        </w:rPr>
        <w:softHyphen/>
        <w:t>вом-Турком песни вызывает "всеобщее томленье". Простолюдины обнаруживают в себе такую чувствительность, что непонят</w:t>
      </w:r>
      <w:r w:rsidRPr="00257E3E">
        <w:rPr>
          <w:rStyle w:val="FontStyle17"/>
          <w:sz w:val="28"/>
          <w:szCs w:val="28"/>
        </w:rPr>
        <w:softHyphen/>
        <w:t>но, как она совмещается с их грубой и беспросветной жизнью, неоспоримые и ис</w:t>
      </w:r>
      <w:r w:rsidRPr="00257E3E">
        <w:rPr>
          <w:rStyle w:val="FontStyle17"/>
          <w:sz w:val="28"/>
          <w:szCs w:val="28"/>
        </w:rPr>
        <w:softHyphen/>
        <w:t>черпывающие свидетельства которой предо</w:t>
      </w:r>
      <w:r w:rsidRPr="00257E3E">
        <w:rPr>
          <w:rStyle w:val="FontStyle17"/>
          <w:sz w:val="28"/>
          <w:szCs w:val="28"/>
        </w:rPr>
        <w:softHyphen/>
        <w:t>ставлены автором.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3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Тургенев льстит своим героям, движи</w:t>
      </w:r>
      <w:r w:rsidRPr="00257E3E">
        <w:rPr>
          <w:rStyle w:val="FontStyle17"/>
          <w:sz w:val="28"/>
          <w:szCs w:val="28"/>
        </w:rPr>
        <w:softHyphen/>
        <w:t>мый доминантной идеологической установ</w:t>
      </w:r>
      <w:r w:rsidRPr="00257E3E">
        <w:rPr>
          <w:rStyle w:val="FontStyle17"/>
          <w:sz w:val="28"/>
          <w:szCs w:val="28"/>
        </w:rPr>
        <w:softHyphen/>
        <w:t>кой: убедить образованную публику, что и крестьяне чувствовать умеют, что и они духовно богаты и поэтому заслуживают свободы от крепостного ярма. Установка благородная, но именно она нередко дик</w:t>
      </w:r>
      <w:r w:rsidRPr="00257E3E">
        <w:rPr>
          <w:rStyle w:val="FontStyle17"/>
          <w:sz w:val="28"/>
          <w:szCs w:val="28"/>
        </w:rPr>
        <w:softHyphen/>
        <w:t>тует писателю, каким образом не показы</w:t>
      </w:r>
      <w:r w:rsidRPr="00257E3E">
        <w:rPr>
          <w:rStyle w:val="FontStyle17"/>
          <w:sz w:val="28"/>
          <w:szCs w:val="28"/>
        </w:rPr>
        <w:softHyphen/>
        <w:t>вать, но искажать правду жизни в угоду общественно полезной идее.</w:t>
      </w:r>
    </w:p>
    <w:p w:rsidR="005F4213" w:rsidRPr="00257E3E" w:rsidRDefault="005F4213" w:rsidP="005F4213">
      <w:pPr>
        <w:pStyle w:val="Style3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Хорошо еще, что талант Тургенева по</w:t>
      </w:r>
      <w:r w:rsidRPr="00257E3E">
        <w:rPr>
          <w:rStyle w:val="FontStyle17"/>
          <w:sz w:val="28"/>
          <w:szCs w:val="28"/>
        </w:rPr>
        <w:softHyphen/>
        <w:t>зволяет ему объективно посмотреть на на</w:t>
      </w:r>
      <w:r w:rsidRPr="00257E3E">
        <w:rPr>
          <w:rStyle w:val="FontStyle17"/>
          <w:sz w:val="28"/>
          <w:szCs w:val="28"/>
        </w:rPr>
        <w:softHyphen/>
        <w:t>род вопреки собственным благим намере</w:t>
      </w:r>
      <w:r w:rsidRPr="00257E3E">
        <w:rPr>
          <w:rStyle w:val="FontStyle17"/>
          <w:sz w:val="28"/>
          <w:szCs w:val="28"/>
        </w:rPr>
        <w:softHyphen/>
        <w:t xml:space="preserve">ниям. И </w:t>
      </w:r>
      <w:r>
        <w:rPr>
          <w:rStyle w:val="FontStyle17"/>
          <w:sz w:val="28"/>
          <w:szCs w:val="28"/>
        </w:rPr>
        <w:t>проясняется суть: в крестьянской</w:t>
      </w:r>
      <w:r w:rsidRPr="00BE1158">
        <w:rPr>
          <w:rStyle w:val="FontStyle17"/>
          <w:sz w:val="28"/>
          <w:szCs w:val="28"/>
        </w:rPr>
        <w:t xml:space="preserve"> </w:t>
      </w:r>
      <w:r w:rsidRPr="00257E3E">
        <w:rPr>
          <w:rStyle w:val="FontStyle17"/>
          <w:sz w:val="28"/>
          <w:szCs w:val="28"/>
        </w:rPr>
        <w:t>среде ценятся только те способности, ко</w:t>
      </w:r>
      <w:r w:rsidRPr="00257E3E">
        <w:rPr>
          <w:rStyle w:val="FontStyle17"/>
          <w:sz w:val="28"/>
          <w:szCs w:val="28"/>
        </w:rPr>
        <w:softHyphen/>
        <w:t>торые имеют отношение к физическому труду, ведению хозяйства и телесному здо</w:t>
      </w:r>
      <w:r w:rsidRPr="00257E3E">
        <w:rPr>
          <w:rStyle w:val="FontStyle17"/>
          <w:sz w:val="28"/>
          <w:szCs w:val="28"/>
        </w:rPr>
        <w:softHyphen/>
        <w:t>ровью. Прочие почитаются праздной заба</w:t>
      </w:r>
      <w:r w:rsidRPr="00257E3E">
        <w:rPr>
          <w:rStyle w:val="FontStyle17"/>
          <w:sz w:val="28"/>
          <w:szCs w:val="28"/>
        </w:rPr>
        <w:softHyphen/>
        <w:t>вой. Певческий дар (который, заметим, находится в нижней части шкалы духов</w:t>
      </w:r>
      <w:r w:rsidRPr="00257E3E">
        <w:rPr>
          <w:rStyle w:val="FontStyle17"/>
          <w:sz w:val="28"/>
          <w:szCs w:val="28"/>
        </w:rPr>
        <w:softHyphen/>
        <w:t>ности) Якова-Турка не дорог даже ему са</w:t>
      </w:r>
      <w:r w:rsidRPr="00257E3E">
        <w:rPr>
          <w:rStyle w:val="FontStyle17"/>
          <w:sz w:val="28"/>
          <w:szCs w:val="28"/>
        </w:rPr>
        <w:softHyphen/>
        <w:t xml:space="preserve">мому и пропивается в </w:t>
      </w:r>
      <w:proofErr w:type="gramStart"/>
      <w:r w:rsidRPr="00257E3E">
        <w:rPr>
          <w:rStyle w:val="FontStyle17"/>
          <w:sz w:val="28"/>
          <w:szCs w:val="28"/>
        </w:rPr>
        <w:t>кабаке</w:t>
      </w:r>
      <w:proofErr w:type="gramEnd"/>
      <w:r w:rsidRPr="00257E3E">
        <w:rPr>
          <w:rStyle w:val="FontStyle17"/>
          <w:sz w:val="28"/>
          <w:szCs w:val="28"/>
        </w:rPr>
        <w:t>. Зато хозяй</w:t>
      </w:r>
      <w:r w:rsidRPr="00257E3E">
        <w:rPr>
          <w:rStyle w:val="FontStyle17"/>
          <w:sz w:val="28"/>
          <w:szCs w:val="28"/>
        </w:rPr>
        <w:softHyphen/>
        <w:t>ственная сметка Хоря сделала его богатей</w:t>
      </w:r>
      <w:r w:rsidRPr="00257E3E">
        <w:rPr>
          <w:rStyle w:val="FontStyle17"/>
          <w:sz w:val="28"/>
          <w:szCs w:val="28"/>
        </w:rPr>
        <w:softHyphen/>
        <w:t>шим и авторитетнейшим мужиком в окру</w:t>
      </w:r>
      <w:r w:rsidRPr="00257E3E">
        <w:rPr>
          <w:rStyle w:val="FontStyle17"/>
          <w:sz w:val="28"/>
          <w:szCs w:val="28"/>
        </w:rPr>
        <w:softHyphen/>
        <w:t xml:space="preserve">ге; небесполезно также умение </w:t>
      </w:r>
      <w:proofErr w:type="spellStart"/>
      <w:r w:rsidRPr="00257E3E">
        <w:rPr>
          <w:rStyle w:val="FontStyle17"/>
          <w:sz w:val="28"/>
          <w:szCs w:val="28"/>
        </w:rPr>
        <w:t>Калиныча</w:t>
      </w:r>
      <w:proofErr w:type="spellEnd"/>
      <w:r w:rsidRPr="00257E3E">
        <w:rPr>
          <w:rStyle w:val="FontStyle17"/>
          <w:sz w:val="28"/>
          <w:szCs w:val="28"/>
        </w:rPr>
        <w:t xml:space="preserve"> предсказывать погоду, заговаривать кровь, разводит</w:t>
      </w:r>
      <w:r>
        <w:rPr>
          <w:rStyle w:val="FontStyle17"/>
          <w:sz w:val="28"/>
          <w:szCs w:val="28"/>
        </w:rPr>
        <w:t xml:space="preserve">ь пчел, охотиться ("Хорь и </w:t>
      </w:r>
      <w:proofErr w:type="spellStart"/>
      <w:r>
        <w:rPr>
          <w:rStyle w:val="FontStyle17"/>
          <w:sz w:val="28"/>
          <w:szCs w:val="28"/>
        </w:rPr>
        <w:t>Кали</w:t>
      </w:r>
      <w:r w:rsidRPr="00257E3E">
        <w:rPr>
          <w:rStyle w:val="FontStyle17"/>
          <w:sz w:val="28"/>
          <w:szCs w:val="28"/>
        </w:rPr>
        <w:t>ныч</w:t>
      </w:r>
      <w:proofErr w:type="spellEnd"/>
      <w:r w:rsidRPr="00257E3E">
        <w:rPr>
          <w:rStyle w:val="FontStyle17"/>
          <w:sz w:val="28"/>
          <w:szCs w:val="28"/>
        </w:rPr>
        <w:t>").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Метафорой необъятных сил народа, пропадающих втуне, становится в "Запис</w:t>
      </w:r>
      <w:r w:rsidRPr="00257E3E">
        <w:rPr>
          <w:rStyle w:val="FontStyle17"/>
          <w:sz w:val="28"/>
          <w:szCs w:val="28"/>
        </w:rPr>
        <w:softHyphen/>
        <w:t>ках охотника" образ Бирюка ("Бирюк"). Жизнь этого персонажа, крестьянского бо</w:t>
      </w:r>
      <w:r w:rsidRPr="00257E3E">
        <w:rPr>
          <w:rStyle w:val="FontStyle17"/>
          <w:sz w:val="28"/>
          <w:szCs w:val="28"/>
        </w:rPr>
        <w:softHyphen/>
        <w:t>гатыря с сильным характером, посвящена раболепной службе помещику. Бездумная злоба Бирюка направлена на всех, кто оказывается рядом с ним. Сурового лесни</w:t>
      </w:r>
      <w:r w:rsidRPr="00257E3E">
        <w:rPr>
          <w:rStyle w:val="FontStyle17"/>
          <w:sz w:val="28"/>
          <w:szCs w:val="28"/>
        </w:rPr>
        <w:softHyphen/>
        <w:t>ка панически боятся крестьяне, ворующие лес, от него сбежала жена, оставив двоих детишек. Снисхождение делается только для бар, чьей воле Бирюк всегда готов сделать уступку.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4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lastRenderedPageBreak/>
        <w:t xml:space="preserve">Тургенев здесь хотел показать, как </w:t>
      </w:r>
      <w:proofErr w:type="gramStart"/>
      <w:r w:rsidRPr="00257E3E">
        <w:rPr>
          <w:rStyle w:val="FontStyle17"/>
          <w:sz w:val="28"/>
          <w:szCs w:val="28"/>
        </w:rPr>
        <w:t>ко</w:t>
      </w:r>
      <w:r w:rsidRPr="00257E3E">
        <w:rPr>
          <w:rStyle w:val="FontStyle17"/>
          <w:sz w:val="28"/>
          <w:szCs w:val="28"/>
        </w:rPr>
        <w:softHyphen/>
        <w:t>режит</w:t>
      </w:r>
      <w:proofErr w:type="gramEnd"/>
      <w:r w:rsidRPr="00257E3E">
        <w:rPr>
          <w:rStyle w:val="FontStyle17"/>
          <w:sz w:val="28"/>
          <w:szCs w:val="28"/>
        </w:rPr>
        <w:t xml:space="preserve"> крестьянские души и судьбы кре</w:t>
      </w:r>
      <w:r w:rsidRPr="00257E3E">
        <w:rPr>
          <w:rStyle w:val="FontStyle17"/>
          <w:sz w:val="28"/>
          <w:szCs w:val="28"/>
        </w:rPr>
        <w:softHyphen/>
        <w:t>постное право. А получилось повествование о народной глупости. Одаренный от при</w:t>
      </w:r>
      <w:r w:rsidRPr="00257E3E">
        <w:rPr>
          <w:rStyle w:val="FontStyle17"/>
          <w:sz w:val="28"/>
          <w:szCs w:val="28"/>
        </w:rPr>
        <w:softHyphen/>
        <w:t xml:space="preserve">роды Бирюк живет в нищете, распалась его семья, ни одной дружеской души нет у него в целом мире. Все это вытеснено бессмысленным </w:t>
      </w:r>
      <w:proofErr w:type="gramStart"/>
      <w:r w:rsidRPr="00257E3E">
        <w:rPr>
          <w:rStyle w:val="FontStyle17"/>
          <w:sz w:val="28"/>
          <w:szCs w:val="28"/>
        </w:rPr>
        <w:t>холуйством</w:t>
      </w:r>
      <w:proofErr w:type="gramEnd"/>
      <w:r w:rsidRPr="00257E3E">
        <w:rPr>
          <w:rStyle w:val="FontStyle17"/>
          <w:sz w:val="28"/>
          <w:szCs w:val="28"/>
        </w:rPr>
        <w:t>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3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Автор "Записок охотника" в унисон своим героям предпочитает ценности души ценностям ума и склонен выдавать одни за другие. И тогда оборотистый и хитрый Хорь сравнивается с Сократом, грамотное пение рядчика оказывается хуже, чем ин</w:t>
      </w:r>
      <w:r w:rsidRPr="00257E3E">
        <w:rPr>
          <w:rStyle w:val="FontStyle17"/>
          <w:sz w:val="28"/>
          <w:szCs w:val="28"/>
        </w:rPr>
        <w:softHyphen/>
        <w:t>туитивный надрыв Якова-Турка.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Богатства народной души на поверку оказываются не такими несметными, как о них говорит в "Записках охотника" Тур</w:t>
      </w:r>
      <w:r w:rsidRPr="00257E3E">
        <w:rPr>
          <w:rStyle w:val="FontStyle17"/>
          <w:sz w:val="28"/>
          <w:szCs w:val="28"/>
        </w:rPr>
        <w:softHyphen/>
        <w:t>генев. Когда скромный по объему внутрен</w:t>
      </w:r>
      <w:r w:rsidRPr="00257E3E">
        <w:rPr>
          <w:rStyle w:val="FontStyle17"/>
          <w:sz w:val="28"/>
          <w:szCs w:val="28"/>
        </w:rPr>
        <w:softHyphen/>
        <w:t>ний мир человека исчерпывается на малом пространстве текста, писатель вынужден восполнять информационный дефицит про</w:t>
      </w:r>
      <w:r w:rsidRPr="00257E3E">
        <w:rPr>
          <w:rStyle w:val="FontStyle17"/>
          <w:sz w:val="28"/>
          <w:szCs w:val="28"/>
        </w:rPr>
        <w:softHyphen/>
        <w:t>изведения второстепенным материалом. Поэтому почетное место в цикле отведено</w:t>
      </w:r>
      <w:r w:rsidRPr="00BE1158">
        <w:rPr>
          <w:rStyle w:val="FontStyle17"/>
          <w:sz w:val="28"/>
          <w:szCs w:val="28"/>
        </w:rPr>
        <w:t xml:space="preserve"> </w:t>
      </w:r>
      <w:r w:rsidRPr="00257E3E">
        <w:rPr>
          <w:rStyle w:val="FontStyle17"/>
          <w:sz w:val="28"/>
          <w:szCs w:val="28"/>
        </w:rPr>
        <w:t>подробным описаниям внешности персона</w:t>
      </w:r>
      <w:r w:rsidRPr="00257E3E">
        <w:rPr>
          <w:rStyle w:val="FontStyle17"/>
          <w:sz w:val="28"/>
          <w:szCs w:val="28"/>
        </w:rPr>
        <w:softHyphen/>
        <w:t>жей, интерьеру и особенно — пейзажу.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4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Прекратив в начале 1850-х годов рабо</w:t>
      </w:r>
      <w:r w:rsidRPr="00257E3E">
        <w:rPr>
          <w:rStyle w:val="FontStyle17"/>
          <w:sz w:val="28"/>
          <w:szCs w:val="28"/>
        </w:rPr>
        <w:softHyphen/>
        <w:t>ту над "Записками охотника", Тургенев не горел желанием вновь погрузиться в на</w:t>
      </w:r>
      <w:r w:rsidRPr="00257E3E">
        <w:rPr>
          <w:rStyle w:val="FontStyle17"/>
          <w:sz w:val="28"/>
          <w:szCs w:val="28"/>
        </w:rPr>
        <w:softHyphen/>
        <w:t>родную тему. Казалось, писатель надолго распрощался с ней. Однако вскоре он пи</w:t>
      </w:r>
      <w:r w:rsidRPr="00257E3E">
        <w:rPr>
          <w:rStyle w:val="FontStyle17"/>
          <w:sz w:val="28"/>
          <w:szCs w:val="28"/>
        </w:rPr>
        <w:softHyphen/>
        <w:t>шет повесть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", иронический тон ко</w:t>
      </w:r>
      <w:r w:rsidRPr="00257E3E">
        <w:rPr>
          <w:rStyle w:val="FontStyle17"/>
          <w:sz w:val="28"/>
          <w:szCs w:val="28"/>
        </w:rPr>
        <w:softHyphen/>
        <w:t>торой контрастирует с романтической при</w:t>
      </w:r>
      <w:r w:rsidRPr="00257E3E">
        <w:rPr>
          <w:rStyle w:val="FontStyle17"/>
          <w:sz w:val="28"/>
          <w:szCs w:val="28"/>
        </w:rPr>
        <w:softHyphen/>
        <w:t>поднятостью "Записок охотника".</w:t>
      </w:r>
    </w:p>
    <w:p w:rsidR="005F4213" w:rsidRPr="005F4213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  <w:sectPr w:rsidR="005F4213" w:rsidRPr="005F4213" w:rsidSect="00CD3B32">
          <w:type w:val="continuous"/>
          <w:pgSz w:w="11905" w:h="16837"/>
          <w:pgMar w:top="993" w:right="1069" w:bottom="709" w:left="1193" w:header="720" w:footer="720" w:gutter="0"/>
          <w:pgBorders w:offsetFrom="page">
            <w:top w:val="triangleParty" w:sz="15" w:space="24" w:color="auto"/>
            <w:left w:val="triangleParty" w:sz="15" w:space="24" w:color="auto"/>
            <w:bottom w:val="triangleParty" w:sz="15" w:space="24" w:color="auto"/>
            <w:right w:val="triangleParty" w:sz="15" w:space="24" w:color="auto"/>
          </w:pgBorders>
          <w:cols w:space="720"/>
          <w:noEndnote/>
        </w:sectPr>
      </w:pPr>
    </w:p>
    <w:p w:rsidR="005F4213" w:rsidRPr="00257E3E" w:rsidRDefault="005F4213" w:rsidP="005F4213">
      <w:pPr>
        <w:pStyle w:val="Style4"/>
        <w:widowControl/>
        <w:spacing w:before="14" w:line="360" w:lineRule="auto"/>
        <w:jc w:val="center"/>
        <w:rPr>
          <w:rStyle w:val="FontStyle13"/>
          <w:sz w:val="28"/>
          <w:szCs w:val="28"/>
        </w:rPr>
      </w:pPr>
      <w:r w:rsidRPr="00257E3E">
        <w:rPr>
          <w:rStyle w:val="FontStyle13"/>
          <w:sz w:val="28"/>
          <w:szCs w:val="28"/>
        </w:rPr>
        <w:lastRenderedPageBreak/>
        <w:t>Особая судьба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4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Повести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более полутора веков. У нее особая судьба, определяемая "про</w:t>
      </w:r>
      <w:r w:rsidRPr="00257E3E">
        <w:rPr>
          <w:rStyle w:val="FontStyle17"/>
          <w:sz w:val="28"/>
          <w:szCs w:val="28"/>
        </w:rPr>
        <w:softHyphen/>
        <w:t>межуточным" статусом этого произведения в читательском восприятии. Повесть дрей</w:t>
      </w:r>
      <w:r w:rsidRPr="00257E3E">
        <w:rPr>
          <w:rStyle w:val="FontStyle17"/>
          <w:sz w:val="28"/>
          <w:szCs w:val="28"/>
        </w:rPr>
        <w:softHyphen/>
        <w:t>фует между комическим и трагическим полюсами, не задерживаясь ни на одном из них. Тот, кто со смехом говорит о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", как правило, неплохо осознает меру собственного цинизма. Но и вести разговор о "Герасиме с собачкой" на пол</w:t>
      </w:r>
      <w:r w:rsidRPr="00257E3E">
        <w:rPr>
          <w:rStyle w:val="FontStyle17"/>
          <w:sz w:val="28"/>
          <w:szCs w:val="28"/>
        </w:rPr>
        <w:softHyphen/>
        <w:t>ном серьезе вряд ли возможно без риска быть уличенным в наивности.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Внешняя незамысловатость содержания повести обеспечила ей также "промежуточ</w:t>
      </w:r>
      <w:r w:rsidRPr="00257E3E">
        <w:rPr>
          <w:rStyle w:val="FontStyle17"/>
          <w:sz w:val="28"/>
          <w:szCs w:val="28"/>
        </w:rPr>
        <w:softHyphen/>
        <w:t>ность" другого рода. Соблазнительно отне</w:t>
      </w:r>
      <w:r w:rsidRPr="00257E3E">
        <w:rPr>
          <w:rStyle w:val="FontStyle17"/>
          <w:sz w:val="28"/>
          <w:szCs w:val="28"/>
        </w:rPr>
        <w:softHyphen/>
        <w:t>сти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к детской литературе. Прав</w:t>
      </w:r>
      <w:r w:rsidRPr="00257E3E">
        <w:rPr>
          <w:rStyle w:val="FontStyle17"/>
          <w:sz w:val="28"/>
          <w:szCs w:val="28"/>
        </w:rPr>
        <w:softHyphen/>
        <w:t>да, этому противится содержание повести, пронизанное проблемами, которые адресо</w:t>
      </w:r>
      <w:r w:rsidRPr="00257E3E">
        <w:rPr>
          <w:rStyle w:val="FontStyle17"/>
          <w:sz w:val="28"/>
          <w:szCs w:val="28"/>
        </w:rPr>
        <w:softHyphen/>
        <w:t>ваны читателю зрелого возраста и иску</w:t>
      </w:r>
      <w:r w:rsidRPr="00257E3E">
        <w:rPr>
          <w:rStyle w:val="FontStyle17"/>
          <w:sz w:val="28"/>
          <w:szCs w:val="28"/>
        </w:rPr>
        <w:softHyphen/>
        <w:t>шенного ума.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Укажем на еще одну примету особой судьбы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". Прочие тургеневские по</w:t>
      </w:r>
      <w:r w:rsidRPr="00257E3E">
        <w:rPr>
          <w:rStyle w:val="FontStyle17"/>
          <w:sz w:val="28"/>
          <w:szCs w:val="28"/>
        </w:rPr>
        <w:softHyphen/>
        <w:t>вести 40 — середины 50-х годов XIX века давно попали в разряд полузабытых и ин</w:t>
      </w:r>
      <w:r w:rsidRPr="00257E3E">
        <w:rPr>
          <w:rStyle w:val="FontStyle17"/>
          <w:sz w:val="28"/>
          <w:szCs w:val="28"/>
        </w:rPr>
        <w:softHyphen/>
        <w:t>тересных преимущественно специалистам, а эта зацепилась за читательскую память и осталась в ней. И дело не в том, что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— старожил в ряду хрестоматий</w:t>
      </w:r>
      <w:r w:rsidRPr="00257E3E">
        <w:rPr>
          <w:rStyle w:val="FontStyle17"/>
          <w:sz w:val="28"/>
          <w:szCs w:val="28"/>
        </w:rPr>
        <w:softHyphen/>
        <w:t>ных произведений русской литературы: ведь там немыслимо надолго обосноваться благодаря конъюнктурной теме, например. Нужны другие достоинства, в первую оче</w:t>
      </w:r>
      <w:r w:rsidRPr="00257E3E">
        <w:rPr>
          <w:rStyle w:val="FontStyle17"/>
          <w:sz w:val="28"/>
          <w:szCs w:val="28"/>
        </w:rPr>
        <w:softHyphen/>
        <w:t>редь художественные.</w:t>
      </w:r>
      <w:r>
        <w:rPr>
          <w:rStyle w:val="FontStyle17"/>
          <w:sz w:val="28"/>
          <w:szCs w:val="28"/>
        </w:rPr>
        <w:t xml:space="preserve"> </w:t>
      </w:r>
      <w:r w:rsidRPr="00257E3E">
        <w:rPr>
          <w:rStyle w:val="FontStyle17"/>
          <w:sz w:val="28"/>
          <w:szCs w:val="28"/>
        </w:rPr>
        <w:t xml:space="preserve">Разумеется, таковые в анализируемой повести есть. Средоточием их выступает колоритный образ Герасима. За счет чего он удался автору? Сочтем недостаточным и неуместным восхищение образом человека из народа. Поставленный в ряд ему </w:t>
      </w:r>
      <w:proofErr w:type="gramStart"/>
      <w:r w:rsidRPr="00257E3E">
        <w:rPr>
          <w:rStyle w:val="FontStyle17"/>
          <w:sz w:val="28"/>
          <w:szCs w:val="28"/>
        </w:rPr>
        <w:t>по</w:t>
      </w:r>
      <w:r w:rsidRPr="00257E3E">
        <w:rPr>
          <w:rStyle w:val="FontStyle17"/>
          <w:sz w:val="28"/>
          <w:szCs w:val="28"/>
        </w:rPr>
        <w:softHyphen/>
        <w:t>добных</w:t>
      </w:r>
      <w:proofErr w:type="gramEnd"/>
      <w:r w:rsidRPr="00257E3E">
        <w:rPr>
          <w:rStyle w:val="FontStyle17"/>
          <w:sz w:val="28"/>
          <w:szCs w:val="28"/>
        </w:rPr>
        <w:t>, Герасим будет выделяться, пожа</w:t>
      </w:r>
      <w:r w:rsidRPr="00257E3E">
        <w:rPr>
          <w:rStyle w:val="FontStyle17"/>
          <w:sz w:val="28"/>
          <w:szCs w:val="28"/>
        </w:rPr>
        <w:softHyphen/>
        <w:t>луй, лишь богатырской статью да глухо</w:t>
      </w:r>
      <w:r w:rsidRPr="00257E3E">
        <w:rPr>
          <w:rStyle w:val="FontStyle17"/>
          <w:sz w:val="28"/>
          <w:szCs w:val="28"/>
        </w:rPr>
        <w:softHyphen/>
        <w:t>немотой.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В повести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Тургенев показал могучие силы русского крестьянства и его темноту, забитость, духовную дремучесть. Это был уверенный шаг вперед после "За</w:t>
      </w:r>
      <w:r w:rsidRPr="00257E3E">
        <w:rPr>
          <w:rStyle w:val="FontStyle17"/>
          <w:sz w:val="28"/>
          <w:szCs w:val="28"/>
        </w:rPr>
        <w:softHyphen/>
        <w:t>писок охотника", где делался упор на по</w:t>
      </w:r>
      <w:r w:rsidRPr="00257E3E">
        <w:rPr>
          <w:rStyle w:val="FontStyle17"/>
          <w:sz w:val="28"/>
          <w:szCs w:val="28"/>
        </w:rPr>
        <w:softHyphen/>
        <w:t>ложительные черты</w:t>
      </w:r>
      <w:r>
        <w:rPr>
          <w:rStyle w:val="FontStyle17"/>
          <w:sz w:val="28"/>
          <w:szCs w:val="28"/>
        </w:rPr>
        <w:t xml:space="preserve"> </w:t>
      </w:r>
      <w:r w:rsidRPr="00257E3E">
        <w:rPr>
          <w:rStyle w:val="FontStyle17"/>
          <w:sz w:val="28"/>
          <w:szCs w:val="28"/>
        </w:rPr>
        <w:lastRenderedPageBreak/>
        <w:t xml:space="preserve">народного характера, что не давало простора аналитической мысли, а требовало </w:t>
      </w:r>
      <w:proofErr w:type="spellStart"/>
      <w:r w:rsidRPr="00257E3E">
        <w:rPr>
          <w:rStyle w:val="FontStyle17"/>
          <w:sz w:val="28"/>
          <w:szCs w:val="28"/>
        </w:rPr>
        <w:t>сопереживательного</w:t>
      </w:r>
      <w:proofErr w:type="spellEnd"/>
      <w:r w:rsidRPr="00257E3E">
        <w:rPr>
          <w:rStyle w:val="FontStyle17"/>
          <w:sz w:val="28"/>
          <w:szCs w:val="28"/>
        </w:rPr>
        <w:t xml:space="preserve"> во</w:t>
      </w:r>
      <w:r w:rsidRPr="00257E3E">
        <w:rPr>
          <w:rStyle w:val="FontStyle17"/>
          <w:sz w:val="28"/>
          <w:szCs w:val="28"/>
        </w:rPr>
        <w:softHyphen/>
        <w:t>сторга.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3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Для открытия крестьянской темы такая высота была достаточной. Однако Тургенев не стоял на месте. Он решился непред</w:t>
      </w:r>
      <w:r w:rsidRPr="00257E3E">
        <w:rPr>
          <w:rStyle w:val="FontStyle17"/>
          <w:sz w:val="28"/>
          <w:szCs w:val="28"/>
        </w:rPr>
        <w:softHyphen/>
        <w:t>взято взглянуть на жизнь народа, и в по</w:t>
      </w:r>
      <w:r w:rsidRPr="00257E3E">
        <w:rPr>
          <w:rStyle w:val="FontStyle17"/>
          <w:sz w:val="28"/>
          <w:szCs w:val="28"/>
        </w:rPr>
        <w:softHyphen/>
        <w:t>вести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столь честная позиция при</w:t>
      </w:r>
      <w:r w:rsidRPr="00257E3E">
        <w:rPr>
          <w:rStyle w:val="FontStyle17"/>
          <w:sz w:val="28"/>
          <w:szCs w:val="28"/>
        </w:rPr>
        <w:softHyphen/>
        <w:t>несла художественные открытия. То, что писатель искал высшей правды в простых душах, несомненно, было промахом: выс</w:t>
      </w:r>
      <w:r w:rsidRPr="00257E3E">
        <w:rPr>
          <w:rStyle w:val="FontStyle17"/>
          <w:sz w:val="28"/>
          <w:szCs w:val="28"/>
        </w:rPr>
        <w:softHyphen/>
        <w:t>шее не бывает простым. Но то, что он изобразил героя, противопоставленного со</w:t>
      </w:r>
      <w:r w:rsidRPr="00257E3E">
        <w:rPr>
          <w:rStyle w:val="FontStyle17"/>
          <w:sz w:val="28"/>
          <w:szCs w:val="28"/>
        </w:rPr>
        <w:softHyphen/>
        <w:t>циальной среде и выпадающего из нее, необычайно ценно.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 xml:space="preserve">Очевидно, создавая свою повесть, Иван Сергеевич хотел выразить идею протеста против крепостничества, приобретавшую актуальность в </w:t>
      </w:r>
      <w:proofErr w:type="spellStart"/>
      <w:r w:rsidRPr="00257E3E">
        <w:rPr>
          <w:rStyle w:val="FontStyle17"/>
          <w:sz w:val="28"/>
          <w:szCs w:val="28"/>
        </w:rPr>
        <w:t>предреформенный</w:t>
      </w:r>
      <w:proofErr w:type="spellEnd"/>
      <w:r w:rsidRPr="00257E3E">
        <w:rPr>
          <w:rStyle w:val="FontStyle17"/>
          <w:sz w:val="28"/>
          <w:szCs w:val="28"/>
        </w:rPr>
        <w:t xml:space="preserve"> период. По своей сути это была </w:t>
      </w:r>
      <w:proofErr w:type="spellStart"/>
      <w:r w:rsidRPr="00257E3E">
        <w:rPr>
          <w:rStyle w:val="FontStyle17"/>
          <w:sz w:val="28"/>
          <w:szCs w:val="28"/>
        </w:rPr>
        <w:t>примитивно-социо-логизаторская</w:t>
      </w:r>
      <w:proofErr w:type="spellEnd"/>
      <w:r w:rsidRPr="00257E3E">
        <w:rPr>
          <w:rStyle w:val="FontStyle17"/>
          <w:sz w:val="28"/>
          <w:szCs w:val="28"/>
        </w:rPr>
        <w:t xml:space="preserve"> задача. Однако сочетание антикрепостнического пафоса с установкой на беспристрастное исследование народно</w:t>
      </w:r>
      <w:r w:rsidRPr="00257E3E">
        <w:rPr>
          <w:rStyle w:val="FontStyle17"/>
          <w:sz w:val="28"/>
          <w:szCs w:val="28"/>
        </w:rPr>
        <w:softHyphen/>
        <w:t>го бытия неожиданно для автора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оказалось "золотой жилой". Сам того не ожидая, Тургенев затронул тему "лишне</w:t>
      </w:r>
      <w:r w:rsidRPr="00257E3E">
        <w:rPr>
          <w:rStyle w:val="FontStyle17"/>
          <w:sz w:val="28"/>
          <w:szCs w:val="28"/>
        </w:rPr>
        <w:softHyphen/>
        <w:t>го человека", ставшую главной причиной долговечности его повести.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55"/>
        <w:rPr>
          <w:sz w:val="28"/>
          <w:szCs w:val="28"/>
        </w:rPr>
      </w:pPr>
    </w:p>
    <w:p w:rsidR="005F4213" w:rsidRPr="00257E3E" w:rsidRDefault="005F4213" w:rsidP="005F4213">
      <w:pPr>
        <w:pStyle w:val="Style2"/>
        <w:widowControl/>
        <w:spacing w:before="14" w:line="360" w:lineRule="auto"/>
        <w:ind w:firstLine="355"/>
        <w:rPr>
          <w:rStyle w:val="FontStyle17"/>
          <w:sz w:val="28"/>
          <w:szCs w:val="28"/>
        </w:rPr>
      </w:pPr>
      <w:r w:rsidRPr="00257E3E">
        <w:rPr>
          <w:rStyle w:val="FontStyle13"/>
          <w:sz w:val="28"/>
          <w:szCs w:val="28"/>
        </w:rPr>
        <w:t xml:space="preserve">Поиски "лишнего человека" </w:t>
      </w:r>
      <w:r w:rsidRPr="00257E3E">
        <w:rPr>
          <w:rStyle w:val="FontStyle17"/>
          <w:sz w:val="28"/>
          <w:szCs w:val="28"/>
        </w:rPr>
        <w:t>Внешними характеристиками "лишнего человека" являются непохожесть на окру</w:t>
      </w:r>
      <w:r w:rsidRPr="00257E3E">
        <w:rPr>
          <w:rStyle w:val="FontStyle17"/>
          <w:sz w:val="28"/>
          <w:szCs w:val="28"/>
        </w:rPr>
        <w:softHyphen/>
        <w:t>жающих и выпадение из общеобязатель</w:t>
      </w:r>
      <w:r w:rsidRPr="00257E3E">
        <w:rPr>
          <w:rStyle w:val="FontStyle17"/>
          <w:sz w:val="28"/>
          <w:szCs w:val="28"/>
        </w:rPr>
        <w:softHyphen/>
        <w:t>ных социальных рамок. Тургеневский Ге</w:t>
      </w:r>
      <w:r w:rsidRPr="00257E3E">
        <w:rPr>
          <w:rStyle w:val="FontStyle17"/>
          <w:sz w:val="28"/>
          <w:szCs w:val="28"/>
        </w:rPr>
        <w:softHyphen/>
        <w:t>расим обладает этими признаками. Одна</w:t>
      </w:r>
      <w:r w:rsidRPr="00257E3E">
        <w:rPr>
          <w:rStyle w:val="FontStyle17"/>
          <w:sz w:val="28"/>
          <w:szCs w:val="28"/>
        </w:rPr>
        <w:softHyphen/>
        <w:t xml:space="preserve">ко у него </w:t>
      </w:r>
      <w:proofErr w:type="gramStart"/>
      <w:r w:rsidRPr="00257E3E">
        <w:rPr>
          <w:rStyle w:val="FontStyle17"/>
          <w:sz w:val="28"/>
          <w:szCs w:val="28"/>
        </w:rPr>
        <w:t>нет и по определению не мо</w:t>
      </w:r>
      <w:r w:rsidRPr="00257E3E">
        <w:rPr>
          <w:rStyle w:val="FontStyle17"/>
          <w:sz w:val="28"/>
          <w:szCs w:val="28"/>
        </w:rPr>
        <w:softHyphen/>
        <w:t>жет</w:t>
      </w:r>
      <w:proofErr w:type="gramEnd"/>
      <w:r w:rsidRPr="00257E3E">
        <w:rPr>
          <w:rStyle w:val="FontStyle17"/>
          <w:sz w:val="28"/>
          <w:szCs w:val="28"/>
        </w:rPr>
        <w:t xml:space="preserve"> быть сущностного признака класси</w:t>
      </w:r>
      <w:r w:rsidRPr="00257E3E">
        <w:rPr>
          <w:rStyle w:val="FontStyle17"/>
          <w:sz w:val="28"/>
          <w:szCs w:val="28"/>
        </w:rPr>
        <w:softHyphen/>
        <w:t>ческого "лишнего человека" — потребнос</w:t>
      </w:r>
      <w:r w:rsidRPr="00257E3E">
        <w:rPr>
          <w:rStyle w:val="FontStyle17"/>
          <w:sz w:val="28"/>
          <w:szCs w:val="28"/>
        </w:rPr>
        <w:softHyphen/>
        <w:t>ти в бескорыстном познании себя и мира. Народная культура и народный опыт ее не только не стимулируют, но и глушат. Поэтому место рефлектирующего и созер</w:t>
      </w:r>
      <w:r w:rsidRPr="00257E3E">
        <w:rPr>
          <w:rStyle w:val="FontStyle17"/>
          <w:sz w:val="28"/>
          <w:szCs w:val="28"/>
        </w:rPr>
        <w:softHyphen/>
        <w:t>цательного мышления у Герасима занято "половодьем чувств". Главный герой пове</w:t>
      </w:r>
      <w:r w:rsidRPr="00257E3E">
        <w:rPr>
          <w:rStyle w:val="FontStyle17"/>
          <w:sz w:val="28"/>
          <w:szCs w:val="28"/>
        </w:rPr>
        <w:softHyphen/>
        <w:t>сти представляет собой суррогат "лишнего человека", его народный вариант, что в значительной степени обусловливает отме</w:t>
      </w:r>
      <w:r w:rsidRPr="00257E3E">
        <w:rPr>
          <w:rStyle w:val="FontStyle17"/>
          <w:sz w:val="28"/>
          <w:szCs w:val="28"/>
        </w:rPr>
        <w:softHyphen/>
        <w:t>ченную нами выше "промежуточность" произведения.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lastRenderedPageBreak/>
        <w:t>Вызов социуму со стороны крестьян</w:t>
      </w:r>
      <w:r w:rsidRPr="00257E3E">
        <w:rPr>
          <w:rStyle w:val="FontStyle17"/>
          <w:sz w:val="28"/>
          <w:szCs w:val="28"/>
        </w:rPr>
        <w:softHyphen/>
        <w:t>ского самородка одновременно трагически величествен и комически несуразен, по</w:t>
      </w:r>
      <w:r w:rsidRPr="00257E3E">
        <w:rPr>
          <w:rStyle w:val="FontStyle17"/>
          <w:sz w:val="28"/>
          <w:szCs w:val="28"/>
        </w:rPr>
        <w:softHyphen/>
        <w:t>скольку локален. Герасима не устраивает городская жизнь, служба дворника, кап</w:t>
      </w:r>
      <w:r w:rsidRPr="00257E3E">
        <w:rPr>
          <w:rStyle w:val="FontStyle17"/>
          <w:sz w:val="28"/>
          <w:szCs w:val="28"/>
        </w:rPr>
        <w:softHyphen/>
        <w:t>ризная барыня, а также отсутствие отду</w:t>
      </w:r>
      <w:r w:rsidRPr="00257E3E">
        <w:rPr>
          <w:rStyle w:val="FontStyle17"/>
          <w:sz w:val="28"/>
          <w:szCs w:val="28"/>
        </w:rPr>
        <w:softHyphen/>
        <w:t>шины для проявления его чувств. В род</w:t>
      </w:r>
      <w:r w:rsidRPr="00257E3E">
        <w:rPr>
          <w:rStyle w:val="FontStyle17"/>
          <w:sz w:val="28"/>
          <w:szCs w:val="28"/>
        </w:rPr>
        <w:softHyphen/>
        <w:t>ной деревне все эти неудобства упраздня</w:t>
      </w:r>
      <w:r w:rsidRPr="00257E3E">
        <w:rPr>
          <w:rStyle w:val="FontStyle17"/>
          <w:sz w:val="28"/>
          <w:szCs w:val="28"/>
        </w:rPr>
        <w:softHyphen/>
        <w:t>ются, и герой естественным образом сли</w:t>
      </w:r>
      <w:r w:rsidRPr="00257E3E">
        <w:rPr>
          <w:rStyle w:val="FontStyle17"/>
          <w:sz w:val="28"/>
          <w:szCs w:val="28"/>
        </w:rPr>
        <w:softHyphen/>
        <w:t>вается со средой. Для "лишнего человека" в полном смысле слова неуютен социум как таковой, во всех его разновидностях. И вообще, "лишний человек" начинается тогда, когда бежать надо, хотя бежать не</w:t>
      </w:r>
      <w:r w:rsidRPr="00257E3E">
        <w:rPr>
          <w:rStyle w:val="FontStyle17"/>
          <w:sz w:val="28"/>
          <w:szCs w:val="28"/>
        </w:rPr>
        <w:softHyphen/>
        <w:t>куда, поскольку ни от социума, ни от себя не убежишь. Так что Герасим, про</w:t>
      </w:r>
      <w:r w:rsidRPr="00257E3E">
        <w:rPr>
          <w:rStyle w:val="FontStyle17"/>
          <w:sz w:val="28"/>
          <w:szCs w:val="28"/>
        </w:rPr>
        <w:softHyphen/>
        <w:t>сто переехав на родину, отрабатывает уп</w:t>
      </w:r>
      <w:r w:rsidRPr="00257E3E">
        <w:rPr>
          <w:rStyle w:val="FontStyle17"/>
          <w:sz w:val="28"/>
          <w:szCs w:val="28"/>
        </w:rPr>
        <w:softHyphen/>
        <w:t>рощенный сценарий.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4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Скорее подсознательно, нежели с умыс</w:t>
      </w:r>
      <w:r w:rsidRPr="00257E3E">
        <w:rPr>
          <w:rStyle w:val="FontStyle17"/>
          <w:sz w:val="28"/>
          <w:szCs w:val="28"/>
        </w:rPr>
        <w:softHyphen/>
        <w:t>лом, Тургенев делает своего героя эскизной тенью Онегина, его скрытой пародийной копией. Сопоставим: дворянин и дворник, Евгений ("благородный") и Герасим ("по</w:t>
      </w:r>
      <w:r w:rsidRPr="00257E3E">
        <w:rPr>
          <w:rStyle w:val="FontStyle17"/>
          <w:sz w:val="28"/>
          <w:szCs w:val="28"/>
        </w:rPr>
        <w:softHyphen/>
        <w:t>чтенный"). Кроме того, у каждого — "охо</w:t>
      </w:r>
      <w:r w:rsidRPr="00257E3E">
        <w:rPr>
          <w:rStyle w:val="FontStyle17"/>
          <w:sz w:val="28"/>
          <w:szCs w:val="28"/>
        </w:rPr>
        <w:softHyphen/>
        <w:t>та к перемене мест" и несчастливая любовь к Татьяне, "отданной другому": генералу в пушкинском романе и его карикатурному двойнику Капитону ("капитану" — Турге</w:t>
      </w:r>
      <w:r w:rsidRPr="00257E3E">
        <w:rPr>
          <w:rStyle w:val="FontStyle17"/>
          <w:sz w:val="28"/>
          <w:szCs w:val="28"/>
        </w:rPr>
        <w:softHyphen/>
        <w:t>нев последовательно играет на понижение) в рассказе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4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Эти параллели могли бы возвысить Ге</w:t>
      </w:r>
      <w:r w:rsidRPr="00257E3E">
        <w:rPr>
          <w:rStyle w:val="FontStyle17"/>
          <w:sz w:val="28"/>
          <w:szCs w:val="28"/>
        </w:rPr>
        <w:softHyphen/>
        <w:t>расима, не окажись они завуалированной насмешкой над ним. Оценим хотя бы та</w:t>
      </w:r>
      <w:r w:rsidRPr="00257E3E">
        <w:rPr>
          <w:rStyle w:val="FontStyle17"/>
          <w:sz w:val="28"/>
          <w:szCs w:val="28"/>
        </w:rPr>
        <w:softHyphen/>
        <w:t>кой момент: продолжением любви к Тать</w:t>
      </w:r>
      <w:r w:rsidRPr="00257E3E">
        <w:rPr>
          <w:rStyle w:val="FontStyle17"/>
          <w:sz w:val="28"/>
          <w:szCs w:val="28"/>
        </w:rPr>
        <w:softHyphen/>
        <w:t>яне у тургеневского героя стала привязан</w:t>
      </w:r>
      <w:r w:rsidRPr="00257E3E">
        <w:rPr>
          <w:rStyle w:val="FontStyle17"/>
          <w:sz w:val="28"/>
          <w:szCs w:val="28"/>
        </w:rPr>
        <w:softHyphen/>
        <w:t xml:space="preserve">ность к 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 xml:space="preserve"> — к собаке.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3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Что характерно, за несколько лет до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Тургенев предпринял неудачную попытку воплотить образ "лишнего чело</w:t>
      </w:r>
      <w:r w:rsidRPr="00257E3E">
        <w:rPr>
          <w:rStyle w:val="FontStyle17"/>
          <w:sz w:val="28"/>
          <w:szCs w:val="28"/>
        </w:rPr>
        <w:softHyphen/>
        <w:t>века". Она наглядно продемонстрировала невозможность с налета справиться с за</w:t>
      </w:r>
      <w:r w:rsidRPr="00257E3E">
        <w:rPr>
          <w:rStyle w:val="FontStyle17"/>
          <w:sz w:val="28"/>
          <w:szCs w:val="28"/>
        </w:rPr>
        <w:softHyphen/>
        <w:t>дачей, выполнение которой становится доб</w:t>
      </w:r>
      <w:r w:rsidRPr="00257E3E">
        <w:rPr>
          <w:rStyle w:val="FontStyle17"/>
          <w:sz w:val="28"/>
          <w:szCs w:val="28"/>
        </w:rPr>
        <w:softHyphen/>
        <w:t>лестью литературных гениев.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3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Опубликованная в 1850 году повесть "Дневник лишнего человека" удивляет степенью авторской удаленности от пред</w:t>
      </w:r>
      <w:r w:rsidRPr="00257E3E">
        <w:rPr>
          <w:rStyle w:val="FontStyle17"/>
          <w:sz w:val="28"/>
          <w:szCs w:val="28"/>
        </w:rPr>
        <w:softHyphen/>
        <w:t xml:space="preserve">мета рассмотрения. Прежде всего, мы не видим героя, способного мыслить. Текст состоит из </w:t>
      </w:r>
      <w:proofErr w:type="spellStart"/>
      <w:r w:rsidRPr="00257E3E">
        <w:rPr>
          <w:rStyle w:val="FontStyle17"/>
          <w:sz w:val="28"/>
          <w:szCs w:val="28"/>
        </w:rPr>
        <w:t>хронологизированных</w:t>
      </w:r>
      <w:proofErr w:type="spellEnd"/>
      <w:r w:rsidRPr="00257E3E">
        <w:rPr>
          <w:rStyle w:val="FontStyle17"/>
          <w:sz w:val="28"/>
          <w:szCs w:val="28"/>
        </w:rPr>
        <w:t xml:space="preserve"> впечатле</w:t>
      </w:r>
      <w:r w:rsidRPr="00257E3E">
        <w:rPr>
          <w:rStyle w:val="FontStyle17"/>
          <w:sz w:val="28"/>
          <w:szCs w:val="28"/>
        </w:rPr>
        <w:softHyphen/>
        <w:t xml:space="preserve">ний </w:t>
      </w:r>
      <w:proofErr w:type="spellStart"/>
      <w:r w:rsidRPr="00257E3E">
        <w:rPr>
          <w:rStyle w:val="FontStyle17"/>
          <w:sz w:val="28"/>
          <w:szCs w:val="28"/>
        </w:rPr>
        <w:t>Чулкатурина</w:t>
      </w:r>
      <w:proofErr w:type="spellEnd"/>
      <w:r w:rsidRPr="00257E3E">
        <w:rPr>
          <w:rStyle w:val="FontStyle17"/>
          <w:sz w:val="28"/>
          <w:szCs w:val="28"/>
        </w:rPr>
        <w:t>, его стенаний и описа</w:t>
      </w:r>
      <w:r w:rsidRPr="00257E3E">
        <w:rPr>
          <w:rStyle w:val="FontStyle17"/>
          <w:sz w:val="28"/>
          <w:szCs w:val="28"/>
        </w:rPr>
        <w:softHyphen/>
        <w:t xml:space="preserve">ний убожества, что роднит </w:t>
      </w:r>
      <w:r w:rsidRPr="00257E3E">
        <w:rPr>
          <w:rStyle w:val="FontStyle17"/>
          <w:sz w:val="28"/>
          <w:szCs w:val="28"/>
        </w:rPr>
        <w:lastRenderedPageBreak/>
        <w:t>"Дневник" с "Записками сумасшедшего" Н. Гоголя и "Бедными людьми" Ф. Достоевского.</w:t>
      </w:r>
    </w:p>
    <w:p w:rsidR="005F4213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</w:p>
    <w:p w:rsidR="005F4213" w:rsidRPr="00BE1158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  <w:lang w:val="en-US"/>
        </w:rPr>
        <w:sectPr w:rsidR="005F4213" w:rsidRPr="00BE1158" w:rsidSect="00CD3B32">
          <w:pgSz w:w="11905" w:h="16837"/>
          <w:pgMar w:top="1085" w:right="1118" w:bottom="1440" w:left="1138" w:header="720" w:footer="720" w:gutter="0"/>
          <w:pgBorders w:offsetFrom="page">
            <w:top w:val="triangleParty" w:sz="15" w:space="24" w:color="auto"/>
            <w:left w:val="triangleParty" w:sz="15" w:space="24" w:color="auto"/>
            <w:bottom w:val="triangleParty" w:sz="15" w:space="24" w:color="auto"/>
            <w:right w:val="triangleParty" w:sz="15" w:space="24" w:color="auto"/>
          </w:pgBorders>
          <w:cols w:space="720"/>
          <w:noEndnote/>
        </w:sect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886450" cy="7286625"/>
            <wp:effectExtent l="19050" t="0" r="0" b="0"/>
            <wp:docPr id="1" name="Рисунок 1" descr="rus07-0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us07-028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7286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4213" w:rsidRPr="00257E3E" w:rsidRDefault="005F4213" w:rsidP="005F4213">
      <w:pPr>
        <w:pStyle w:val="Style2"/>
        <w:widowControl/>
        <w:spacing w:line="360" w:lineRule="auto"/>
        <w:ind w:firstLine="0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lastRenderedPageBreak/>
        <w:t>Об уме крестьян Тургеневу положитель</w:t>
      </w:r>
      <w:r w:rsidRPr="00257E3E">
        <w:rPr>
          <w:rStyle w:val="FontStyle17"/>
          <w:sz w:val="28"/>
          <w:szCs w:val="28"/>
        </w:rPr>
        <w:softHyphen/>
        <w:t>но нечего сказать. По этому критерию сам Герасим ничем не отличается от Хво</w:t>
      </w:r>
      <w:r w:rsidRPr="00257E3E">
        <w:rPr>
          <w:rStyle w:val="FontStyle17"/>
          <w:sz w:val="28"/>
          <w:szCs w:val="28"/>
        </w:rPr>
        <w:softHyphen/>
        <w:t xml:space="preserve">ста (кличка, намекающая на </w:t>
      </w:r>
      <w:proofErr w:type="gramStart"/>
      <w:r w:rsidRPr="00257E3E">
        <w:rPr>
          <w:rStyle w:val="FontStyle17"/>
          <w:sz w:val="28"/>
          <w:szCs w:val="28"/>
        </w:rPr>
        <w:t>духовное</w:t>
      </w:r>
      <w:proofErr w:type="gramEnd"/>
      <w:r w:rsidRPr="00257E3E">
        <w:rPr>
          <w:rStyle w:val="FontStyle17"/>
          <w:sz w:val="28"/>
          <w:szCs w:val="28"/>
        </w:rPr>
        <w:t xml:space="preserve"> </w:t>
      </w:r>
      <w:proofErr w:type="spellStart"/>
      <w:r w:rsidRPr="00257E3E">
        <w:rPr>
          <w:rStyle w:val="FontStyle17"/>
          <w:sz w:val="28"/>
          <w:szCs w:val="28"/>
        </w:rPr>
        <w:t>аутсайдерство</w:t>
      </w:r>
      <w:proofErr w:type="spellEnd"/>
      <w:r w:rsidRPr="00257E3E">
        <w:rPr>
          <w:rStyle w:val="FontStyle17"/>
          <w:sz w:val="28"/>
          <w:szCs w:val="28"/>
        </w:rPr>
        <w:t xml:space="preserve"> персонажа). По прибытии на родину переживший столько богатырь не балует себя тяжкими раздумьями, а идет косить. Кроме того, радикально исключа</w:t>
      </w:r>
      <w:r w:rsidRPr="00257E3E">
        <w:rPr>
          <w:rStyle w:val="FontStyle17"/>
          <w:sz w:val="28"/>
          <w:szCs w:val="28"/>
        </w:rPr>
        <w:softHyphen/>
        <w:t>ет из своей жизни женщин и собак. И на том его духовная работа завершена.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Может показаться, будто в повести про</w:t>
      </w:r>
      <w:r w:rsidRPr="00257E3E">
        <w:rPr>
          <w:rStyle w:val="FontStyle17"/>
          <w:sz w:val="28"/>
          <w:szCs w:val="28"/>
        </w:rPr>
        <w:softHyphen/>
        <w:t>водится противопоставление плохого горо</w:t>
      </w:r>
      <w:r w:rsidRPr="00257E3E">
        <w:rPr>
          <w:rStyle w:val="FontStyle17"/>
          <w:sz w:val="28"/>
          <w:szCs w:val="28"/>
        </w:rPr>
        <w:softHyphen/>
        <w:t>да хорошей деревне. С точки зрения про</w:t>
      </w:r>
      <w:r w:rsidRPr="00257E3E">
        <w:rPr>
          <w:rStyle w:val="FontStyle17"/>
          <w:sz w:val="28"/>
          <w:szCs w:val="28"/>
        </w:rPr>
        <w:softHyphen/>
        <w:t xml:space="preserve">блем </w:t>
      </w:r>
      <w:proofErr w:type="spellStart"/>
      <w:r w:rsidRPr="00257E3E">
        <w:rPr>
          <w:rStyle w:val="FontStyle17"/>
          <w:sz w:val="28"/>
          <w:szCs w:val="28"/>
        </w:rPr>
        <w:t>десятистепенного</w:t>
      </w:r>
      <w:proofErr w:type="spellEnd"/>
      <w:r w:rsidRPr="00257E3E">
        <w:rPr>
          <w:rStyle w:val="FontStyle17"/>
          <w:sz w:val="28"/>
          <w:szCs w:val="28"/>
        </w:rPr>
        <w:t xml:space="preserve"> уровня, это так. Однако возвращение Герасима в деревню не является симптомом приверженности Тургенева "сермяжной правде".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3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В "Записках охотника" крестьяне жи</w:t>
      </w:r>
      <w:r w:rsidRPr="00257E3E">
        <w:rPr>
          <w:rStyle w:val="FontStyle17"/>
          <w:sz w:val="28"/>
          <w:szCs w:val="28"/>
        </w:rPr>
        <w:softHyphen/>
        <w:t>вут на лоне природы и в гармонии с ней. В таком способе существования можно за</w:t>
      </w:r>
      <w:r w:rsidRPr="00257E3E">
        <w:rPr>
          <w:rStyle w:val="FontStyle17"/>
          <w:sz w:val="28"/>
          <w:szCs w:val="28"/>
        </w:rPr>
        <w:softHyphen/>
        <w:t>подозрить проявление вековечной народной мудрости. Чтобы проверить ее на подлин</w:t>
      </w:r>
      <w:r w:rsidRPr="00257E3E">
        <w:rPr>
          <w:rStyle w:val="FontStyle17"/>
          <w:sz w:val="28"/>
          <w:szCs w:val="28"/>
        </w:rPr>
        <w:softHyphen/>
        <w:t>ность, Тургенев в повести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перево</w:t>
      </w:r>
      <w:r w:rsidRPr="00257E3E">
        <w:rPr>
          <w:rStyle w:val="FontStyle17"/>
          <w:sz w:val="28"/>
          <w:szCs w:val="28"/>
        </w:rPr>
        <w:softHyphen/>
        <w:t>дит крестьян в город. И здесь, в непри</w:t>
      </w:r>
      <w:r w:rsidRPr="00257E3E">
        <w:rPr>
          <w:rStyle w:val="FontStyle17"/>
          <w:sz w:val="28"/>
          <w:szCs w:val="28"/>
        </w:rPr>
        <w:softHyphen/>
        <w:t>вычных условиях, народная мудрость обо</w:t>
      </w:r>
      <w:r w:rsidRPr="00257E3E">
        <w:rPr>
          <w:rStyle w:val="FontStyle17"/>
          <w:sz w:val="28"/>
          <w:szCs w:val="28"/>
        </w:rPr>
        <w:softHyphen/>
        <w:t>рачивается скудоумием, а ее верховным носителем выступает дядя Хвост.</w:t>
      </w:r>
    </w:p>
    <w:p w:rsidR="005F4213" w:rsidRPr="00257E3E" w:rsidRDefault="005F4213" w:rsidP="005F4213">
      <w:pPr>
        <w:pStyle w:val="Style2"/>
        <w:widowControl/>
        <w:spacing w:line="360" w:lineRule="auto"/>
        <w:ind w:firstLine="341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Благодаря творческому эксперименту Тургенева выяснилось, что на деле народ</w:t>
      </w:r>
      <w:r w:rsidRPr="00257E3E">
        <w:rPr>
          <w:rStyle w:val="FontStyle17"/>
          <w:sz w:val="28"/>
          <w:szCs w:val="28"/>
        </w:rPr>
        <w:softHyphen/>
        <w:t>ная мудрость — результат элементарного, хотя и отточенного на протяжении столетий приспособления к среде и условиям обита</w:t>
      </w:r>
      <w:r w:rsidRPr="00257E3E">
        <w:rPr>
          <w:rStyle w:val="FontStyle17"/>
          <w:sz w:val="28"/>
          <w:szCs w:val="28"/>
        </w:rPr>
        <w:softHyphen/>
        <w:t>ния. Стоит их изменить, и наружу просту</w:t>
      </w:r>
      <w:r w:rsidRPr="00257E3E">
        <w:rPr>
          <w:rStyle w:val="FontStyle17"/>
          <w:sz w:val="28"/>
          <w:szCs w:val="28"/>
        </w:rPr>
        <w:softHyphen/>
        <w:t>пает корневая обывательская глупость, ко</w:t>
      </w:r>
      <w:r w:rsidRPr="00257E3E">
        <w:rPr>
          <w:rStyle w:val="FontStyle17"/>
          <w:sz w:val="28"/>
          <w:szCs w:val="28"/>
        </w:rPr>
        <w:softHyphen/>
        <w:t>торая была свойственна крестьянам и преж</w:t>
      </w:r>
      <w:r w:rsidRPr="00257E3E">
        <w:rPr>
          <w:rStyle w:val="FontStyle17"/>
          <w:sz w:val="28"/>
          <w:szCs w:val="28"/>
        </w:rPr>
        <w:softHyphen/>
        <w:t>де просто не бросалась в глаза.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В заключение скажем о смысле назва</w:t>
      </w:r>
      <w:r w:rsidRPr="00257E3E">
        <w:rPr>
          <w:rStyle w:val="FontStyle17"/>
          <w:sz w:val="28"/>
          <w:szCs w:val="28"/>
        </w:rPr>
        <w:softHyphen/>
        <w:t>ния тургеневской повести. В косноязыч</w:t>
      </w:r>
      <w:r w:rsidRPr="00257E3E">
        <w:rPr>
          <w:rStyle w:val="FontStyle17"/>
          <w:sz w:val="28"/>
          <w:szCs w:val="28"/>
        </w:rPr>
        <w:softHyphen/>
        <w:t>ном и маловразумительном звукосочетании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 xml:space="preserve">" </w:t>
      </w:r>
      <w:proofErr w:type="spellStart"/>
      <w:r w:rsidRPr="00257E3E">
        <w:rPr>
          <w:rStyle w:val="FontStyle17"/>
          <w:sz w:val="28"/>
          <w:szCs w:val="28"/>
        </w:rPr>
        <w:t>анаграммно</w:t>
      </w:r>
      <w:proofErr w:type="spellEnd"/>
      <w:r w:rsidRPr="00257E3E">
        <w:rPr>
          <w:rStyle w:val="FontStyle17"/>
          <w:sz w:val="28"/>
          <w:szCs w:val="28"/>
        </w:rPr>
        <w:t xml:space="preserve"> зашифровано слово "ум". Кличка собаки, данная ей глухоне</w:t>
      </w:r>
      <w:r w:rsidRPr="00257E3E">
        <w:rPr>
          <w:rStyle w:val="FontStyle17"/>
          <w:sz w:val="28"/>
          <w:szCs w:val="28"/>
        </w:rPr>
        <w:softHyphen/>
        <w:t>мым, выступает метафорой "мычащего", "натурного" народного ума.</w:t>
      </w:r>
    </w:p>
    <w:p w:rsidR="005F4213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t>Современники Тургенева революционе</w:t>
      </w:r>
      <w:r w:rsidRPr="00257E3E">
        <w:rPr>
          <w:rStyle w:val="FontStyle17"/>
          <w:sz w:val="28"/>
          <w:szCs w:val="28"/>
        </w:rPr>
        <w:softHyphen/>
        <w:t>ры-демократы догадывались о том, что в массе своей народ темен, однако не лю</w:t>
      </w:r>
      <w:r w:rsidRPr="00257E3E">
        <w:rPr>
          <w:rStyle w:val="FontStyle17"/>
          <w:sz w:val="28"/>
          <w:szCs w:val="28"/>
        </w:rPr>
        <w:softHyphen/>
        <w:t>били заявлять об этом вслух. Зато делали вывод, что сам народ для революции не созреет и ему надо помочь, хотя просьб о такой помощи от него не поступало.</w:t>
      </w:r>
    </w:p>
    <w:p w:rsidR="005F4213" w:rsidRPr="00257E3E" w:rsidRDefault="005F4213" w:rsidP="005F4213">
      <w:pPr>
        <w:pStyle w:val="Style2"/>
        <w:widowControl/>
        <w:spacing w:line="360" w:lineRule="auto"/>
        <w:rPr>
          <w:rStyle w:val="FontStyle17"/>
          <w:sz w:val="28"/>
          <w:szCs w:val="28"/>
        </w:rPr>
      </w:pPr>
      <w:r w:rsidRPr="00257E3E">
        <w:rPr>
          <w:rStyle w:val="FontStyle17"/>
          <w:sz w:val="28"/>
          <w:szCs w:val="28"/>
        </w:rPr>
        <w:lastRenderedPageBreak/>
        <w:t>В повести "</w:t>
      </w:r>
      <w:proofErr w:type="spellStart"/>
      <w:r w:rsidRPr="00257E3E">
        <w:rPr>
          <w:rStyle w:val="FontStyle17"/>
          <w:sz w:val="28"/>
          <w:szCs w:val="28"/>
        </w:rPr>
        <w:t>Муму</w:t>
      </w:r>
      <w:proofErr w:type="spellEnd"/>
      <w:r w:rsidRPr="00257E3E">
        <w:rPr>
          <w:rStyle w:val="FontStyle17"/>
          <w:sz w:val="28"/>
          <w:szCs w:val="28"/>
        </w:rPr>
        <w:t>" Тургенев выстраива</w:t>
      </w:r>
      <w:r w:rsidRPr="00257E3E">
        <w:rPr>
          <w:rStyle w:val="FontStyle17"/>
          <w:sz w:val="28"/>
          <w:szCs w:val="28"/>
        </w:rPr>
        <w:softHyphen/>
        <w:t>ет иную концепцию (которую впослед</w:t>
      </w:r>
      <w:r w:rsidRPr="00257E3E">
        <w:rPr>
          <w:rStyle w:val="FontStyle17"/>
          <w:sz w:val="28"/>
          <w:szCs w:val="28"/>
        </w:rPr>
        <w:softHyphen/>
        <w:t>ствии, правда, не раз скорректирует): если народ глуп, то его тяготы — плата за глупость. Жестоко? Пожалуй. Но не более ужасно, чем движимая состраданием к бе</w:t>
      </w:r>
      <w:r w:rsidRPr="00257E3E">
        <w:rPr>
          <w:rStyle w:val="FontStyle17"/>
          <w:sz w:val="28"/>
          <w:szCs w:val="28"/>
        </w:rPr>
        <w:softHyphen/>
        <w:t>дам народным революционная стихия. Та, апофеоз которой неизменно являет челове</w:t>
      </w:r>
      <w:r w:rsidRPr="00257E3E">
        <w:rPr>
          <w:rStyle w:val="FontStyle17"/>
          <w:sz w:val="28"/>
          <w:szCs w:val="28"/>
        </w:rPr>
        <w:softHyphen/>
        <w:t>честву циклопический облик массовой ги</w:t>
      </w:r>
      <w:r w:rsidRPr="00257E3E">
        <w:rPr>
          <w:rStyle w:val="FontStyle17"/>
          <w:sz w:val="28"/>
          <w:szCs w:val="28"/>
        </w:rPr>
        <w:softHyphen/>
        <w:t>бели и разрушений.</w:t>
      </w:r>
    </w:p>
    <w:p w:rsidR="00FB5FBC" w:rsidRDefault="005F4213">
      <w:r w:rsidRPr="005F4213">
        <w:rPr>
          <w:b/>
        </w:rPr>
        <w:t>Источник</w:t>
      </w:r>
    </w:p>
    <w:p w:rsidR="005F4213" w:rsidRPr="006A73D7" w:rsidRDefault="005F4213" w:rsidP="005F4213">
      <w:pPr>
        <w:spacing w:line="240" w:lineRule="auto"/>
        <w:ind w:left="1260"/>
        <w:jc w:val="left"/>
        <w:rPr>
          <w:b/>
          <w:i/>
        </w:rPr>
      </w:pPr>
      <w:hyperlink w:anchor="статья_1" w:history="1">
        <w:r w:rsidRPr="005044F6">
          <w:rPr>
            <w:rStyle w:val="a3"/>
          </w:rPr>
          <w:t>Горбачев А.Ю.На</w:t>
        </w:r>
        <w:r w:rsidRPr="005044F6">
          <w:rPr>
            <w:rStyle w:val="a3"/>
          </w:rPr>
          <w:t>р</w:t>
        </w:r>
        <w:r w:rsidRPr="005044F6">
          <w:rPr>
            <w:rStyle w:val="a3"/>
          </w:rPr>
          <w:t>одная тема в прозе И.С</w:t>
        </w:r>
        <w:r w:rsidRPr="005044F6">
          <w:rPr>
            <w:rStyle w:val="a3"/>
          </w:rPr>
          <w:t>.</w:t>
        </w:r>
        <w:r w:rsidRPr="005044F6">
          <w:rPr>
            <w:rStyle w:val="a3"/>
          </w:rPr>
          <w:t>Тургенева // Русский язык и литература. – 2005. - №5.</w:t>
        </w:r>
      </w:hyperlink>
    </w:p>
    <w:p w:rsidR="005F4213" w:rsidRDefault="005F4213"/>
    <w:p w:rsidR="005F4213" w:rsidRDefault="005F4213"/>
    <w:sectPr w:rsidR="005F4213" w:rsidSect="009B5B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03505"/>
    <w:multiLevelType w:val="hybridMultilevel"/>
    <w:tmpl w:val="AAF876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4213"/>
    <w:rsid w:val="00220B33"/>
    <w:rsid w:val="00521AC3"/>
    <w:rsid w:val="005F4213"/>
    <w:rsid w:val="008B3C3B"/>
    <w:rsid w:val="00950B2E"/>
    <w:rsid w:val="009B5B8D"/>
    <w:rsid w:val="00A914A1"/>
    <w:rsid w:val="00B933D5"/>
    <w:rsid w:val="00BA68B7"/>
    <w:rsid w:val="00E55D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B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5F4213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2">
    <w:name w:val="Style2"/>
    <w:basedOn w:val="a"/>
    <w:rsid w:val="005F4213"/>
    <w:pPr>
      <w:widowControl w:val="0"/>
      <w:autoSpaceDE w:val="0"/>
      <w:autoSpaceDN w:val="0"/>
      <w:adjustRightInd w:val="0"/>
      <w:spacing w:line="251" w:lineRule="exact"/>
      <w:ind w:firstLine="336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3">
    <w:name w:val="Style3"/>
    <w:basedOn w:val="a"/>
    <w:rsid w:val="005F4213"/>
    <w:pPr>
      <w:widowControl w:val="0"/>
      <w:autoSpaceDE w:val="0"/>
      <w:autoSpaceDN w:val="0"/>
      <w:adjustRightInd w:val="0"/>
      <w:spacing w:line="251" w:lineRule="exact"/>
      <w:jc w:val="both"/>
    </w:pPr>
    <w:rPr>
      <w:rFonts w:ascii="Arial Narrow" w:eastAsia="Times New Roman" w:hAnsi="Arial Narrow"/>
      <w:sz w:val="24"/>
      <w:szCs w:val="24"/>
      <w:lang w:eastAsia="ru-RU"/>
    </w:rPr>
  </w:style>
  <w:style w:type="paragraph" w:customStyle="1" w:styleId="Style4">
    <w:name w:val="Style4"/>
    <w:basedOn w:val="a"/>
    <w:rsid w:val="005F4213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 Narrow" w:eastAsia="Times New Roman" w:hAnsi="Arial Narrow"/>
      <w:sz w:val="24"/>
      <w:szCs w:val="24"/>
      <w:lang w:eastAsia="ru-RU"/>
    </w:rPr>
  </w:style>
  <w:style w:type="character" w:customStyle="1" w:styleId="FontStyle11">
    <w:name w:val="Font Style11"/>
    <w:rsid w:val="005F4213"/>
    <w:rPr>
      <w:rFonts w:ascii="Arial Narrow" w:hAnsi="Arial Narrow" w:cs="Arial Narrow"/>
      <w:sz w:val="38"/>
      <w:szCs w:val="38"/>
    </w:rPr>
  </w:style>
  <w:style w:type="character" w:customStyle="1" w:styleId="FontStyle12">
    <w:name w:val="Font Style12"/>
    <w:rsid w:val="005F4213"/>
    <w:rPr>
      <w:rFonts w:ascii="Arial Narrow" w:hAnsi="Arial Narrow" w:cs="Arial Narrow"/>
      <w:b/>
      <w:bCs/>
      <w:spacing w:val="20"/>
      <w:sz w:val="16"/>
      <w:szCs w:val="16"/>
    </w:rPr>
  </w:style>
  <w:style w:type="character" w:customStyle="1" w:styleId="FontStyle13">
    <w:name w:val="Font Style13"/>
    <w:rsid w:val="005F4213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7">
    <w:name w:val="Font Style17"/>
    <w:rsid w:val="005F4213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5F421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1971</Words>
  <Characters>11238</Characters>
  <Application>Microsoft Office Word</Application>
  <DocSecurity>0</DocSecurity>
  <Lines>93</Lines>
  <Paragraphs>26</Paragraphs>
  <ScaleCrop>false</ScaleCrop>
  <Company>Microsoft</Company>
  <LinksUpToDate>false</LinksUpToDate>
  <CharactersWithSpaces>13183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Синица </dc:creator>
  <cp:keywords/>
  <dc:description/>
  <cp:lastModifiedBy>Синица </cp:lastModifiedBy>
  <cp:revision>1</cp:revision>
  <dcterms:created xsi:type="dcterms:W3CDTF">2013-12-14T11:18:00Z</dcterms:created>
  <dcterms:modified xsi:type="dcterms:W3CDTF">2013-12-14T11:20:00Z</dcterms:modified>
</cp:coreProperties>
</file>