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666E" w:rsidRPr="007C6CA8" w:rsidRDefault="0066666E" w:rsidP="0066666E">
      <w:pPr>
        <w:pStyle w:val="30"/>
        <w:shd w:val="clear" w:color="auto" w:fill="auto"/>
        <w:spacing w:before="0" w:after="261" w:line="269" w:lineRule="exact"/>
        <w:ind w:left="20" w:right="580"/>
        <w:jc w:val="left"/>
        <w:rPr>
          <w:sz w:val="24"/>
          <w:szCs w:val="24"/>
        </w:rPr>
      </w:pPr>
      <w:r w:rsidRPr="007C6CA8">
        <w:rPr>
          <w:sz w:val="24"/>
          <w:szCs w:val="24"/>
        </w:rPr>
        <w:t xml:space="preserve">А. </w:t>
      </w:r>
      <w:r w:rsidRPr="007C6CA8">
        <w:rPr>
          <w:rStyle w:val="3105pt1pt"/>
          <w:sz w:val="24"/>
          <w:szCs w:val="24"/>
        </w:rPr>
        <w:t xml:space="preserve">Ю. </w:t>
      </w:r>
      <w:proofErr w:type="spellStart"/>
      <w:r w:rsidRPr="007C6CA8">
        <w:rPr>
          <w:rStyle w:val="3105pt1pt"/>
          <w:sz w:val="24"/>
          <w:szCs w:val="24"/>
        </w:rPr>
        <w:t>Крохмальник</w:t>
      </w:r>
      <w:proofErr w:type="spellEnd"/>
      <w:r w:rsidRPr="007C6CA8">
        <w:rPr>
          <w:rStyle w:val="3105pt1pt"/>
          <w:sz w:val="24"/>
          <w:szCs w:val="24"/>
        </w:rPr>
        <w:t xml:space="preserve">, </w:t>
      </w:r>
      <w:r w:rsidRPr="007C6CA8">
        <w:rPr>
          <w:sz w:val="24"/>
          <w:szCs w:val="24"/>
        </w:rPr>
        <w:t>аспирант кафедры русского, общего и славянского языкознания Гомельского государственного университета имени Франциска Скорины</w:t>
      </w:r>
    </w:p>
    <w:p w:rsidR="0066666E" w:rsidRDefault="0066666E" w:rsidP="0066666E">
      <w:pPr>
        <w:pStyle w:val="10"/>
        <w:keepNext/>
        <w:keepLines/>
        <w:shd w:val="clear" w:color="auto" w:fill="auto"/>
        <w:spacing w:before="0"/>
        <w:ind w:left="20" w:right="1280"/>
      </w:pPr>
      <w:bookmarkStart w:id="0" w:name="bookmark1"/>
      <w:r>
        <w:t>0 некоторых средствах невербальной коммуникации в художественном тексте</w:t>
      </w:r>
      <w:bookmarkEnd w:id="0"/>
    </w:p>
    <w:p w:rsidR="0066666E" w:rsidRDefault="0066666E" w:rsidP="0066666E">
      <w:pPr>
        <w:pStyle w:val="20"/>
        <w:keepNext/>
        <w:keepLines/>
        <w:shd w:val="clear" w:color="auto" w:fill="auto"/>
        <w:spacing w:after="349" w:line="400" w:lineRule="exact"/>
        <w:ind w:left="20"/>
      </w:pPr>
      <w:bookmarkStart w:id="1" w:name="bookmark2"/>
      <w:r>
        <w:t>(на материале романа Л. Н. Толстого «Война и мир»)</w:t>
      </w:r>
      <w:bookmarkEnd w:id="1"/>
    </w:p>
    <w:p w:rsidR="0066666E" w:rsidRPr="007C6CA8" w:rsidRDefault="0066666E" w:rsidP="0066666E">
      <w:pPr>
        <w:pStyle w:val="30"/>
        <w:shd w:val="clear" w:color="auto" w:fill="auto"/>
        <w:spacing w:before="0" w:after="128" w:line="250" w:lineRule="exact"/>
        <w:ind w:left="360" w:right="340" w:firstLine="320"/>
        <w:jc w:val="both"/>
        <w:rPr>
          <w:sz w:val="24"/>
          <w:szCs w:val="24"/>
        </w:rPr>
      </w:pPr>
      <w:r w:rsidRPr="007C6CA8">
        <w:rPr>
          <w:sz w:val="24"/>
          <w:szCs w:val="24"/>
        </w:rPr>
        <w:t>В статье рассмотрены основные способы языкового выражения невербальной ком</w:t>
      </w:r>
      <w:r w:rsidRPr="007C6CA8">
        <w:rPr>
          <w:sz w:val="24"/>
          <w:szCs w:val="24"/>
        </w:rPr>
        <w:softHyphen/>
        <w:t>муникации в романе Л. Н. Толстого «Война и мир». Обращено внимание на лексичес</w:t>
      </w:r>
      <w:r w:rsidRPr="007C6CA8">
        <w:rPr>
          <w:sz w:val="24"/>
          <w:szCs w:val="24"/>
        </w:rPr>
        <w:softHyphen/>
        <w:t xml:space="preserve">кую репрезентацию визуальных, </w:t>
      </w:r>
      <w:proofErr w:type="spellStart"/>
      <w:r w:rsidRPr="007C6CA8">
        <w:rPr>
          <w:sz w:val="24"/>
          <w:szCs w:val="24"/>
        </w:rPr>
        <w:t>кинесических</w:t>
      </w:r>
      <w:proofErr w:type="spellEnd"/>
      <w:r w:rsidRPr="007C6CA8">
        <w:rPr>
          <w:sz w:val="24"/>
          <w:szCs w:val="24"/>
        </w:rPr>
        <w:t xml:space="preserve"> и мимических компонентов общения главных героев произведения. Выявлены закономерности использования разных типов невербальной коммуникации в зависимости от социального статуса </w:t>
      </w:r>
      <w:proofErr w:type="spellStart"/>
      <w:r w:rsidRPr="007C6CA8">
        <w:rPr>
          <w:sz w:val="24"/>
          <w:szCs w:val="24"/>
        </w:rPr>
        <w:t>коммуникантов</w:t>
      </w:r>
      <w:proofErr w:type="spellEnd"/>
      <w:r w:rsidRPr="007C6CA8">
        <w:rPr>
          <w:sz w:val="24"/>
          <w:szCs w:val="24"/>
        </w:rPr>
        <w:t>, их семейного положения и других параметров.</w:t>
      </w:r>
    </w:p>
    <w:p w:rsidR="0066666E" w:rsidRPr="007C6CA8" w:rsidRDefault="0066666E" w:rsidP="00ED6EF5">
      <w:pPr>
        <w:pStyle w:val="30"/>
        <w:shd w:val="clear" w:color="auto" w:fill="auto"/>
        <w:spacing w:before="0" w:after="0" w:line="250" w:lineRule="exact"/>
        <w:ind w:left="20" w:right="580" w:firstLine="340"/>
        <w:jc w:val="left"/>
        <w:rPr>
          <w:sz w:val="24"/>
          <w:szCs w:val="24"/>
          <w:lang w:val="en-US"/>
        </w:rPr>
        <w:sectPr w:rsidR="0066666E" w:rsidRPr="007C6CA8" w:rsidSect="00ED6EF5">
          <w:pgSz w:w="11909" w:h="16838"/>
          <w:pgMar w:top="1135" w:right="972" w:bottom="1276" w:left="972" w:header="0" w:footer="3" w:gutter="312"/>
          <w:cols w:space="720"/>
          <w:noEndnote/>
          <w:rtlGutter/>
          <w:docGrid w:linePitch="360"/>
        </w:sectPr>
      </w:pPr>
      <w:r w:rsidRPr="007C6CA8">
        <w:rPr>
          <w:sz w:val="24"/>
          <w:szCs w:val="24"/>
          <w:lang w:val="en-US" w:bidi="en-US"/>
        </w:rPr>
        <w:t>The article describes the central ways of nonverbal communication s language expression in the novel «</w:t>
      </w:r>
      <w:proofErr w:type="spellStart"/>
      <w:r w:rsidRPr="007C6CA8">
        <w:rPr>
          <w:sz w:val="24"/>
          <w:szCs w:val="24"/>
          <w:lang w:val="en-US" w:bidi="en-US"/>
        </w:rPr>
        <w:t>Voyna</w:t>
      </w:r>
      <w:proofErr w:type="spellEnd"/>
      <w:r w:rsidRPr="007C6CA8">
        <w:rPr>
          <w:sz w:val="24"/>
          <w:szCs w:val="24"/>
          <w:lang w:val="en-US" w:bidi="en-US"/>
        </w:rPr>
        <w:t xml:space="preserve"> </w:t>
      </w:r>
      <w:proofErr w:type="spellStart"/>
      <w:r w:rsidRPr="007C6CA8">
        <w:rPr>
          <w:sz w:val="24"/>
          <w:szCs w:val="24"/>
          <w:lang w:val="en-US" w:bidi="en-US"/>
        </w:rPr>
        <w:t>i</w:t>
      </w:r>
      <w:proofErr w:type="spellEnd"/>
      <w:r w:rsidRPr="007C6CA8">
        <w:rPr>
          <w:sz w:val="24"/>
          <w:szCs w:val="24"/>
          <w:lang w:val="en-US" w:bidi="en-US"/>
        </w:rPr>
        <w:t xml:space="preserve"> </w:t>
      </w:r>
      <w:proofErr w:type="spellStart"/>
      <w:r w:rsidRPr="007C6CA8">
        <w:rPr>
          <w:sz w:val="24"/>
          <w:szCs w:val="24"/>
          <w:lang w:val="en-US" w:bidi="en-US"/>
        </w:rPr>
        <w:t>mir</w:t>
      </w:r>
      <w:proofErr w:type="spellEnd"/>
      <w:r w:rsidRPr="007C6CA8">
        <w:rPr>
          <w:sz w:val="24"/>
          <w:szCs w:val="24"/>
          <w:lang w:val="en-US" w:bidi="en-US"/>
        </w:rPr>
        <w:t xml:space="preserve">» by Leo Tolstoy. It is drawn attention to lexical representation of nonverbal visual, </w:t>
      </w:r>
      <w:proofErr w:type="spellStart"/>
      <w:r w:rsidRPr="007C6CA8">
        <w:rPr>
          <w:sz w:val="24"/>
          <w:szCs w:val="24"/>
          <w:lang w:val="en-US" w:bidi="en-US"/>
        </w:rPr>
        <w:t>kinesic</w:t>
      </w:r>
      <w:proofErr w:type="spellEnd"/>
      <w:r w:rsidRPr="007C6CA8">
        <w:rPr>
          <w:sz w:val="24"/>
          <w:szCs w:val="24"/>
          <w:lang w:val="en-US" w:bidi="en-US"/>
        </w:rPr>
        <w:t xml:space="preserve"> and mimic components in the main </w:t>
      </w:r>
      <w:proofErr w:type="gramStart"/>
      <w:r w:rsidRPr="007C6CA8">
        <w:rPr>
          <w:sz w:val="24"/>
          <w:szCs w:val="24"/>
          <w:lang w:val="en-US" w:bidi="en-US"/>
        </w:rPr>
        <w:t>heroes</w:t>
      </w:r>
      <w:proofErr w:type="gramEnd"/>
      <w:r w:rsidRPr="007C6CA8">
        <w:rPr>
          <w:sz w:val="24"/>
          <w:szCs w:val="24"/>
          <w:lang w:val="en-US" w:bidi="en-US"/>
        </w:rPr>
        <w:t xml:space="preserve"> communication. It is shown regularities of different </w:t>
      </w:r>
      <w:proofErr w:type="gramStart"/>
      <w:r w:rsidRPr="007C6CA8">
        <w:rPr>
          <w:sz w:val="24"/>
          <w:szCs w:val="24"/>
          <w:lang w:val="en-US" w:bidi="en-US"/>
        </w:rPr>
        <w:t>types</w:t>
      </w:r>
      <w:proofErr w:type="gramEnd"/>
      <w:r w:rsidRPr="007C6CA8">
        <w:rPr>
          <w:sz w:val="24"/>
          <w:szCs w:val="24"/>
          <w:lang w:val="en-US" w:bidi="en-US"/>
        </w:rPr>
        <w:t xml:space="preserve"> nonverbal communication </w:t>
      </w:r>
      <w:r w:rsidR="007C6CA8">
        <w:rPr>
          <w:sz w:val="24"/>
          <w:szCs w:val="24"/>
          <w:lang w:val="en-US" w:bidi="en-US"/>
        </w:rPr>
        <w:t>s using depending on social and</w:t>
      </w:r>
      <w:r w:rsidR="007C6CA8" w:rsidRPr="007C6CA8">
        <w:rPr>
          <w:sz w:val="24"/>
          <w:szCs w:val="24"/>
          <w:lang w:val="en-US" w:bidi="en-US"/>
        </w:rPr>
        <w:t xml:space="preserve"> </w:t>
      </w:r>
      <w:r w:rsidRPr="007C6CA8">
        <w:rPr>
          <w:sz w:val="24"/>
          <w:szCs w:val="24"/>
          <w:lang w:val="en-US" w:bidi="en-US"/>
        </w:rPr>
        <w:t xml:space="preserve">marital status and other </w:t>
      </w:r>
      <w:proofErr w:type="spellStart"/>
      <w:r w:rsidRPr="007C6CA8">
        <w:rPr>
          <w:sz w:val="24"/>
          <w:szCs w:val="24"/>
          <w:lang w:val="en-US" w:bidi="en-US"/>
        </w:rPr>
        <w:t>parametres</w:t>
      </w:r>
      <w:proofErr w:type="spellEnd"/>
      <w:r w:rsidRPr="007C6CA8">
        <w:rPr>
          <w:sz w:val="24"/>
          <w:szCs w:val="24"/>
          <w:lang w:val="en-US" w:bidi="en-US"/>
        </w:rPr>
        <w:t>.</w:t>
      </w:r>
    </w:p>
    <w:p w:rsidR="0066666E" w:rsidRPr="00C579CA" w:rsidRDefault="0066666E" w:rsidP="00ED6EF5">
      <w:pPr>
        <w:spacing w:line="216" w:lineRule="exact"/>
        <w:rPr>
          <w:sz w:val="17"/>
          <w:szCs w:val="17"/>
          <w:lang w:val="en-US"/>
        </w:rPr>
      </w:pPr>
    </w:p>
    <w:p w:rsidR="0066666E" w:rsidRPr="00C579CA" w:rsidRDefault="0066666E" w:rsidP="0066666E">
      <w:pPr>
        <w:rPr>
          <w:sz w:val="2"/>
          <w:szCs w:val="2"/>
          <w:lang w:val="en-US"/>
        </w:rPr>
        <w:sectPr w:rsidR="0066666E" w:rsidRPr="00C579CA" w:rsidSect="00ED6EF5">
          <w:type w:val="continuous"/>
          <w:pgSz w:w="11909" w:h="16838"/>
          <w:pgMar w:top="1135" w:right="0" w:bottom="1276" w:left="0" w:header="0" w:footer="3" w:gutter="0"/>
          <w:cols w:space="720"/>
          <w:noEndnote/>
          <w:docGrid w:linePitch="360"/>
        </w:sectPr>
      </w:pPr>
    </w:p>
    <w:p w:rsidR="0066666E" w:rsidRPr="007C6CA8" w:rsidRDefault="0066666E" w:rsidP="007C6CA8">
      <w:pPr>
        <w:pStyle w:val="5"/>
        <w:shd w:val="clear" w:color="auto" w:fill="auto"/>
        <w:spacing w:before="0" w:line="240" w:lineRule="auto"/>
        <w:ind w:left="20" w:right="20" w:firstLine="340"/>
        <w:rPr>
          <w:sz w:val="28"/>
          <w:szCs w:val="28"/>
        </w:rPr>
      </w:pPr>
      <w:proofErr w:type="gramStart"/>
      <w:r w:rsidRPr="007C6CA8">
        <w:rPr>
          <w:rStyle w:val="11"/>
          <w:sz w:val="28"/>
          <w:szCs w:val="28"/>
        </w:rPr>
        <w:lastRenderedPageBreak/>
        <w:t>Важная роль в раскрытии характера ли</w:t>
      </w:r>
      <w:r w:rsidRPr="007C6CA8">
        <w:rPr>
          <w:rStyle w:val="11"/>
          <w:sz w:val="28"/>
          <w:szCs w:val="28"/>
        </w:rPr>
        <w:softHyphen/>
        <w:t>тературного персонажа принадлежит невер</w:t>
      </w:r>
      <w:r w:rsidRPr="007C6CA8">
        <w:rPr>
          <w:rStyle w:val="11"/>
          <w:sz w:val="28"/>
          <w:szCs w:val="28"/>
        </w:rPr>
        <w:softHyphen/>
        <w:t>бальным коммуникативным средствам, т. е. используемым в ходе общения несловесным единицам — взглядам, жестам, мимике, по</w:t>
      </w:r>
      <w:r w:rsidRPr="007C6CA8">
        <w:rPr>
          <w:rStyle w:val="11"/>
          <w:sz w:val="28"/>
          <w:szCs w:val="28"/>
        </w:rPr>
        <w:softHyphen/>
        <w:t>ходке и т. д., поскольку «выражение лица (и особенно глаз), мимика, жесты, позы, т. е. невербальное поведение, нередко сви</w:t>
      </w:r>
      <w:r w:rsidRPr="007C6CA8">
        <w:rPr>
          <w:rStyle w:val="11"/>
          <w:sz w:val="28"/>
          <w:szCs w:val="28"/>
        </w:rPr>
        <w:softHyphen/>
        <w:t>детельствует о переживаемых персонажем чувствах» [1].</w:t>
      </w:r>
      <w:proofErr w:type="gramEnd"/>
      <w:r w:rsidRPr="007C6CA8">
        <w:rPr>
          <w:rStyle w:val="11"/>
          <w:sz w:val="28"/>
          <w:szCs w:val="28"/>
        </w:rPr>
        <w:t xml:space="preserve"> Невербальная коммуникация особенно важна в ситуации диалога между героями, поскольку «речь и жесты с мими</w:t>
      </w:r>
      <w:r w:rsidRPr="007C6CA8">
        <w:rPr>
          <w:rStyle w:val="11"/>
          <w:sz w:val="28"/>
          <w:szCs w:val="28"/>
        </w:rPr>
        <w:softHyphen/>
        <w:t>кой взаимодействуют по определённым пра</w:t>
      </w:r>
      <w:r w:rsidRPr="007C6CA8">
        <w:rPr>
          <w:rStyle w:val="11"/>
          <w:sz w:val="28"/>
          <w:szCs w:val="28"/>
        </w:rPr>
        <w:softHyphen/>
        <w:t>вилам» [2, с. 174]. Кроме того, «общение без слов» определяется как определённая систе</w:t>
      </w:r>
      <w:r w:rsidRPr="007C6CA8">
        <w:rPr>
          <w:rStyle w:val="11"/>
          <w:sz w:val="28"/>
          <w:szCs w:val="28"/>
        </w:rPr>
        <w:softHyphen/>
        <w:t>ма (наряду с системой языковых знаков): «Язык тела литературных персонажей пред</w:t>
      </w:r>
      <w:r w:rsidRPr="007C6CA8">
        <w:rPr>
          <w:rStyle w:val="11"/>
          <w:sz w:val="28"/>
          <w:szCs w:val="28"/>
        </w:rPr>
        <w:softHyphen/>
        <w:t xml:space="preserve">ставляет собой подсистему в рамках всего знакового репертуара текста» [3, с. 4]. </w:t>
      </w:r>
      <w:proofErr w:type="spellStart"/>
      <w:r w:rsidRPr="007C6CA8">
        <w:rPr>
          <w:rStyle w:val="11"/>
          <w:sz w:val="28"/>
          <w:szCs w:val="28"/>
        </w:rPr>
        <w:t>Зн</w:t>
      </w:r>
      <w:proofErr w:type="gramStart"/>
      <w:r w:rsidRPr="007C6CA8">
        <w:rPr>
          <w:rStyle w:val="11"/>
          <w:sz w:val="28"/>
          <w:szCs w:val="28"/>
        </w:rPr>
        <w:t>а</w:t>
      </w:r>
      <w:proofErr w:type="spellEnd"/>
      <w:r w:rsidRPr="007C6CA8">
        <w:rPr>
          <w:rStyle w:val="11"/>
          <w:sz w:val="28"/>
          <w:szCs w:val="28"/>
        </w:rPr>
        <w:t>-</w:t>
      </w:r>
      <w:proofErr w:type="gramEnd"/>
      <w:r w:rsidRPr="007C6CA8">
        <w:rPr>
          <w:rStyle w:val="11"/>
          <w:sz w:val="28"/>
          <w:szCs w:val="28"/>
        </w:rPr>
        <w:t xml:space="preserve"> </w:t>
      </w:r>
      <w:proofErr w:type="spellStart"/>
      <w:r w:rsidRPr="007C6CA8">
        <w:rPr>
          <w:rStyle w:val="11"/>
          <w:sz w:val="28"/>
          <w:szCs w:val="28"/>
        </w:rPr>
        <w:t>ковость</w:t>
      </w:r>
      <w:proofErr w:type="spellEnd"/>
      <w:r w:rsidRPr="007C6CA8">
        <w:rPr>
          <w:rStyle w:val="11"/>
          <w:sz w:val="28"/>
          <w:szCs w:val="28"/>
        </w:rPr>
        <w:t xml:space="preserve"> невербального поведения заключает</w:t>
      </w:r>
      <w:r w:rsidRPr="007C6CA8">
        <w:rPr>
          <w:rStyle w:val="11"/>
          <w:sz w:val="28"/>
          <w:szCs w:val="28"/>
        </w:rPr>
        <w:softHyphen/>
        <w:t xml:space="preserve">ся также и в том, что оно </w:t>
      </w:r>
      <w:r w:rsidRPr="007C6CA8">
        <w:rPr>
          <w:rStyle w:val="11"/>
          <w:sz w:val="28"/>
          <w:szCs w:val="28"/>
        </w:rPr>
        <w:lastRenderedPageBreak/>
        <w:t>представляет собой «не телодвижения, не взмахи руки и кива</w:t>
      </w:r>
      <w:r w:rsidRPr="007C6CA8">
        <w:rPr>
          <w:rStyle w:val="11"/>
          <w:sz w:val="28"/>
          <w:szCs w:val="28"/>
        </w:rPr>
        <w:softHyphen/>
        <w:t>ния головой, а духовный мир персонажа» [4, с. 270]. Именно поэтому при анализе ху</w:t>
      </w:r>
      <w:r w:rsidRPr="007C6CA8">
        <w:rPr>
          <w:rStyle w:val="11"/>
          <w:sz w:val="28"/>
          <w:szCs w:val="28"/>
        </w:rPr>
        <w:softHyphen/>
        <w:t>дожественного образа наряду с событийными и речевыми характеристиками персонажей следует обращать особое внимание на сред</w:t>
      </w:r>
      <w:r w:rsidRPr="007C6CA8">
        <w:rPr>
          <w:rStyle w:val="11"/>
          <w:sz w:val="28"/>
          <w:szCs w:val="28"/>
        </w:rPr>
        <w:softHyphen/>
        <w:t xml:space="preserve">ства их невербального поведения. В целом «говорящие» взгляды играют значительную роль в творчестве </w:t>
      </w:r>
      <w:r w:rsidRPr="007C6CA8">
        <w:rPr>
          <w:rStyle w:val="11"/>
          <w:sz w:val="28"/>
          <w:szCs w:val="28"/>
          <w:lang w:val="en-US" w:bidi="en-US"/>
        </w:rPr>
        <w:t>JI</w:t>
      </w:r>
      <w:r w:rsidRPr="007C6CA8">
        <w:rPr>
          <w:rStyle w:val="11"/>
          <w:sz w:val="28"/>
          <w:szCs w:val="28"/>
          <w:lang w:bidi="en-US"/>
        </w:rPr>
        <w:t xml:space="preserve">. </w:t>
      </w:r>
      <w:r w:rsidRPr="007C6CA8">
        <w:rPr>
          <w:rStyle w:val="11"/>
          <w:sz w:val="28"/>
          <w:szCs w:val="28"/>
        </w:rPr>
        <w:t>Н. Толстого [5, с. 39].</w:t>
      </w:r>
    </w:p>
    <w:p w:rsidR="0066666E" w:rsidRPr="007C6CA8" w:rsidRDefault="0066666E" w:rsidP="007C6CA8">
      <w:pPr>
        <w:pStyle w:val="5"/>
        <w:shd w:val="clear" w:color="auto" w:fill="auto"/>
        <w:spacing w:before="0" w:line="240" w:lineRule="auto"/>
        <w:ind w:left="20" w:right="20" w:firstLine="340"/>
        <w:rPr>
          <w:sz w:val="28"/>
          <w:szCs w:val="28"/>
        </w:rPr>
      </w:pPr>
      <w:r w:rsidRPr="007C6CA8">
        <w:rPr>
          <w:rStyle w:val="11"/>
          <w:sz w:val="28"/>
          <w:szCs w:val="28"/>
        </w:rPr>
        <w:t>Рассмотрим особенности невербальной ком</w:t>
      </w:r>
      <w:r w:rsidRPr="007C6CA8">
        <w:rPr>
          <w:rStyle w:val="11"/>
          <w:sz w:val="28"/>
          <w:szCs w:val="28"/>
        </w:rPr>
        <w:softHyphen/>
        <w:t xml:space="preserve">муникации главных героев романа </w:t>
      </w:r>
      <w:r w:rsidRPr="007C6CA8">
        <w:rPr>
          <w:rStyle w:val="11"/>
          <w:sz w:val="28"/>
          <w:szCs w:val="28"/>
          <w:lang w:val="en-US" w:bidi="en-US"/>
        </w:rPr>
        <w:t>JI</w:t>
      </w:r>
      <w:r w:rsidRPr="007C6CA8">
        <w:rPr>
          <w:rStyle w:val="11"/>
          <w:sz w:val="28"/>
          <w:szCs w:val="28"/>
          <w:lang w:bidi="en-US"/>
        </w:rPr>
        <w:t xml:space="preserve">. </w:t>
      </w:r>
      <w:r w:rsidRPr="007C6CA8">
        <w:rPr>
          <w:rStyle w:val="11"/>
          <w:sz w:val="28"/>
          <w:szCs w:val="28"/>
        </w:rPr>
        <w:t>Н. Тол</w:t>
      </w:r>
      <w:r w:rsidRPr="007C6CA8">
        <w:rPr>
          <w:rStyle w:val="11"/>
          <w:sz w:val="28"/>
          <w:szCs w:val="28"/>
        </w:rPr>
        <w:softHyphen/>
        <w:t>стого «Война и мир» — Наташи Ростовой и Пьера Безухова. Выбор этих образов не явля</w:t>
      </w:r>
      <w:r w:rsidRPr="007C6CA8">
        <w:rPr>
          <w:rStyle w:val="11"/>
          <w:sz w:val="28"/>
          <w:szCs w:val="28"/>
        </w:rPr>
        <w:softHyphen/>
        <w:t>ется случайным: Пьер, как человек, активно ищущий гармонию между «личным своим и великим общим», является неординарным персонажем, а Наташа Ростова противопо</w:t>
      </w:r>
      <w:r w:rsidRPr="007C6CA8">
        <w:rPr>
          <w:rStyle w:val="11"/>
          <w:sz w:val="28"/>
          <w:szCs w:val="28"/>
        </w:rPr>
        <w:softHyphen/>
        <w:t>ставлена в романе рационально мыслящим персонажам, так называемым «</w:t>
      </w:r>
      <w:proofErr w:type="spellStart"/>
      <w:r w:rsidRPr="007C6CA8">
        <w:rPr>
          <w:rStyle w:val="11"/>
          <w:sz w:val="28"/>
          <w:szCs w:val="28"/>
        </w:rPr>
        <w:t>мозговикам</w:t>
      </w:r>
      <w:proofErr w:type="spellEnd"/>
      <w:r w:rsidRPr="007C6CA8">
        <w:rPr>
          <w:rStyle w:val="11"/>
          <w:sz w:val="28"/>
          <w:szCs w:val="28"/>
        </w:rPr>
        <w:t xml:space="preserve">» [6, с. </w:t>
      </w:r>
      <w:r w:rsidRPr="007C6CA8">
        <w:rPr>
          <w:rStyle w:val="11"/>
          <w:sz w:val="28"/>
          <w:szCs w:val="28"/>
        </w:rPr>
        <w:lastRenderedPageBreak/>
        <w:t>224]. Духовно богатую натуру Пьера закономерно сравнивают со свечой: «Свеча — это Пьер Безухов. Он освещает всех своей добротой, любовью» [7]. Наташа Ростова под</w:t>
      </w:r>
      <w:r w:rsidRPr="007C6CA8">
        <w:rPr>
          <w:rStyle w:val="11"/>
          <w:sz w:val="28"/>
          <w:szCs w:val="28"/>
        </w:rPr>
        <w:softHyphen/>
        <w:t>купает своей непосредственностью, искренно</w:t>
      </w:r>
      <w:r w:rsidRPr="007C6CA8">
        <w:rPr>
          <w:rStyle w:val="11"/>
          <w:sz w:val="28"/>
          <w:szCs w:val="28"/>
        </w:rPr>
        <w:softHyphen/>
        <w:t>стью, и «естественность, переполняющая На</w:t>
      </w:r>
      <w:r w:rsidRPr="007C6CA8">
        <w:rPr>
          <w:rStyle w:val="11"/>
          <w:sz w:val="28"/>
          <w:szCs w:val="28"/>
        </w:rPr>
        <w:softHyphen/>
        <w:t>ташу» [8, с. 554], находит своё отражение в её невербальном поведении. При отборе фак</w:t>
      </w:r>
      <w:r w:rsidRPr="007C6CA8">
        <w:rPr>
          <w:rStyle w:val="11"/>
          <w:sz w:val="28"/>
          <w:szCs w:val="28"/>
        </w:rPr>
        <w:softHyphen/>
        <w:t>тического материала нами учитывался как ситуативный компонент (яркость раскрытия определённого характера через невербальную коммуникацию), так и специфические язы</w:t>
      </w:r>
      <w:r w:rsidRPr="007C6CA8">
        <w:rPr>
          <w:rStyle w:val="11"/>
          <w:sz w:val="28"/>
          <w:szCs w:val="28"/>
        </w:rPr>
        <w:softHyphen/>
        <w:t>ковые и текстовые компоненты (авторские пояснения поведения героев).</w:t>
      </w:r>
    </w:p>
    <w:p w:rsidR="0066666E" w:rsidRPr="007C6CA8" w:rsidRDefault="0066666E" w:rsidP="007C6CA8">
      <w:pPr>
        <w:pStyle w:val="5"/>
        <w:shd w:val="clear" w:color="auto" w:fill="auto"/>
        <w:spacing w:before="0" w:line="240" w:lineRule="auto"/>
        <w:ind w:left="20" w:right="20" w:firstLine="340"/>
        <w:rPr>
          <w:sz w:val="28"/>
          <w:szCs w:val="28"/>
        </w:rPr>
      </w:pPr>
      <w:r w:rsidRPr="007C6CA8">
        <w:rPr>
          <w:rStyle w:val="11"/>
          <w:sz w:val="28"/>
          <w:szCs w:val="28"/>
        </w:rPr>
        <w:t>Пьер Безухов относится к числу таких литературных типов, которые отличаются философским складом ума, склонностью к постоянным размышлениям над законами мироздания и устройства общества, инерт</w:t>
      </w:r>
      <w:r w:rsidRPr="007C6CA8">
        <w:rPr>
          <w:rStyle w:val="11"/>
          <w:sz w:val="28"/>
          <w:szCs w:val="28"/>
        </w:rPr>
        <w:softHyphen/>
        <w:t>ностью и миролюбием [9]. В невербальном коммуникативном поведении Пьера особую роль играет улыбка, являющаяся своеобраз</w:t>
      </w:r>
      <w:r w:rsidRPr="007C6CA8">
        <w:rPr>
          <w:rStyle w:val="11"/>
          <w:sz w:val="28"/>
          <w:szCs w:val="28"/>
        </w:rPr>
        <w:softHyphen/>
        <w:t xml:space="preserve">ной «визитной карточкой» этого персонажа. Вместе с тем улыбка как </w:t>
      </w:r>
      <w:proofErr w:type="spellStart"/>
      <w:proofErr w:type="gramStart"/>
      <w:r w:rsidRPr="007C6CA8">
        <w:rPr>
          <w:rStyle w:val="11"/>
          <w:sz w:val="28"/>
          <w:szCs w:val="28"/>
        </w:rPr>
        <w:t>коммуникативно</w:t>
      </w:r>
      <w:proofErr w:type="spellEnd"/>
      <w:r w:rsidRPr="007C6CA8">
        <w:rPr>
          <w:rStyle w:val="11"/>
          <w:sz w:val="28"/>
          <w:szCs w:val="28"/>
        </w:rPr>
        <w:t xml:space="preserve"> значимый</w:t>
      </w:r>
      <w:proofErr w:type="gramEnd"/>
      <w:r w:rsidRPr="007C6CA8">
        <w:rPr>
          <w:rStyle w:val="11"/>
          <w:sz w:val="28"/>
          <w:szCs w:val="28"/>
        </w:rPr>
        <w:t xml:space="preserve"> компонент может наполняться в художественном тексте различным содер</w:t>
      </w:r>
      <w:r w:rsidRPr="007C6CA8">
        <w:rPr>
          <w:rStyle w:val="11"/>
          <w:sz w:val="28"/>
          <w:szCs w:val="28"/>
        </w:rPr>
        <w:softHyphen/>
        <w:t xml:space="preserve">жанием. Рассмотрим следующий фрагмент, иллюстрирующий избирательность Пьера по отношению к различным людям в ситуации приветствия: — </w:t>
      </w:r>
      <w:proofErr w:type="gramStart"/>
      <w:r w:rsidRPr="007C6CA8">
        <w:rPr>
          <w:rStyle w:val="a4"/>
          <w:sz w:val="28"/>
          <w:szCs w:val="28"/>
          <w:lang w:val="en-US" w:bidi="en-US"/>
        </w:rPr>
        <w:t>C</w:t>
      </w:r>
      <w:r w:rsidRPr="007C6CA8">
        <w:rPr>
          <w:rStyle w:val="a4"/>
          <w:sz w:val="28"/>
          <w:szCs w:val="28"/>
          <w:lang w:bidi="en-US"/>
        </w:rPr>
        <w:t>’</w:t>
      </w:r>
      <w:proofErr w:type="spellStart"/>
      <w:r w:rsidRPr="007C6CA8">
        <w:rPr>
          <w:rStyle w:val="a4"/>
          <w:sz w:val="28"/>
          <w:szCs w:val="28"/>
          <w:lang w:val="en-US" w:bidi="en-US"/>
        </w:rPr>
        <w:t>est</w:t>
      </w:r>
      <w:proofErr w:type="spellEnd"/>
      <w:r w:rsidR="007C6CA8">
        <w:rPr>
          <w:rStyle w:val="a4"/>
          <w:sz w:val="28"/>
          <w:szCs w:val="28"/>
          <w:lang w:bidi="en-US"/>
        </w:rPr>
        <w:t xml:space="preserve"> </w:t>
      </w:r>
      <w:proofErr w:type="spellStart"/>
      <w:r w:rsidRPr="007C6CA8">
        <w:rPr>
          <w:rStyle w:val="a4"/>
          <w:sz w:val="28"/>
          <w:szCs w:val="28"/>
          <w:lang w:val="en-US" w:bidi="en-US"/>
        </w:rPr>
        <w:t>bien</w:t>
      </w:r>
      <w:proofErr w:type="spellEnd"/>
      <w:r w:rsidR="007C6CA8">
        <w:rPr>
          <w:rStyle w:val="a4"/>
          <w:sz w:val="28"/>
          <w:szCs w:val="28"/>
          <w:lang w:bidi="en-US"/>
        </w:rPr>
        <w:t xml:space="preserve"> </w:t>
      </w:r>
      <w:proofErr w:type="spellStart"/>
      <w:r w:rsidRPr="007C6CA8">
        <w:rPr>
          <w:rStyle w:val="a4"/>
          <w:sz w:val="28"/>
          <w:szCs w:val="28"/>
          <w:lang w:val="en-US" w:bidi="en-US"/>
        </w:rPr>
        <w:t>aimable</w:t>
      </w:r>
      <w:proofErr w:type="spellEnd"/>
      <w:r w:rsidR="007C6CA8">
        <w:rPr>
          <w:rStyle w:val="a4"/>
          <w:sz w:val="28"/>
          <w:szCs w:val="28"/>
          <w:lang w:bidi="en-US"/>
        </w:rPr>
        <w:t xml:space="preserve"> </w:t>
      </w:r>
      <w:r w:rsidRPr="007C6CA8">
        <w:rPr>
          <w:rStyle w:val="a4"/>
          <w:sz w:val="28"/>
          <w:szCs w:val="28"/>
          <w:lang w:val="en-US" w:bidi="en-US"/>
        </w:rPr>
        <w:t>a</w:t>
      </w:r>
      <w:r w:rsidR="007C6CA8">
        <w:rPr>
          <w:rStyle w:val="a4"/>
          <w:sz w:val="28"/>
          <w:szCs w:val="28"/>
          <w:lang w:bidi="en-US"/>
        </w:rPr>
        <w:t xml:space="preserve"> </w:t>
      </w:r>
      <w:proofErr w:type="spellStart"/>
      <w:r w:rsidRPr="007C6CA8">
        <w:rPr>
          <w:rStyle w:val="a4"/>
          <w:sz w:val="28"/>
          <w:szCs w:val="28"/>
          <w:lang w:val="en-US" w:bidi="en-US"/>
        </w:rPr>
        <w:t>vous</w:t>
      </w:r>
      <w:proofErr w:type="spellEnd"/>
      <w:r w:rsidRPr="007C6CA8">
        <w:rPr>
          <w:rStyle w:val="a4"/>
          <w:sz w:val="28"/>
          <w:szCs w:val="28"/>
          <w:lang w:bidi="en-US"/>
        </w:rPr>
        <w:t xml:space="preserve">, </w:t>
      </w:r>
      <w:proofErr w:type="spellStart"/>
      <w:r w:rsidRPr="007C6CA8">
        <w:rPr>
          <w:rStyle w:val="a4"/>
          <w:sz w:val="28"/>
          <w:szCs w:val="28"/>
          <w:lang w:val="en-US" w:bidi="en-US"/>
        </w:rPr>
        <w:t>monsieurPierre</w:t>
      </w:r>
      <w:proofErr w:type="spellEnd"/>
      <w:r w:rsidRPr="007C6CA8">
        <w:rPr>
          <w:rStyle w:val="a4"/>
          <w:sz w:val="28"/>
          <w:szCs w:val="28"/>
          <w:lang w:bidi="en-US"/>
        </w:rPr>
        <w:t xml:space="preserve">, </w:t>
      </w:r>
      <w:r w:rsidRPr="007C6CA8">
        <w:rPr>
          <w:rStyle w:val="a4"/>
          <w:sz w:val="28"/>
          <w:szCs w:val="28"/>
          <w:lang w:val="en-US" w:bidi="en-US"/>
        </w:rPr>
        <w:t>d</w:t>
      </w:r>
      <w:r w:rsidRPr="007C6CA8">
        <w:rPr>
          <w:rStyle w:val="a4"/>
          <w:sz w:val="28"/>
          <w:szCs w:val="28"/>
          <w:lang w:bidi="en-US"/>
        </w:rPr>
        <w:t>’</w:t>
      </w:r>
      <w:proofErr w:type="spellStart"/>
      <w:r w:rsidRPr="007C6CA8">
        <w:rPr>
          <w:rStyle w:val="a4"/>
          <w:sz w:val="28"/>
          <w:szCs w:val="28"/>
          <w:lang w:val="en-US" w:bidi="en-US"/>
        </w:rPr>
        <w:t>etre</w:t>
      </w:r>
      <w:proofErr w:type="spellEnd"/>
      <w:r w:rsidR="007C6CA8">
        <w:rPr>
          <w:rStyle w:val="a4"/>
          <w:sz w:val="28"/>
          <w:szCs w:val="28"/>
          <w:lang w:bidi="en-US"/>
        </w:rPr>
        <w:t xml:space="preserve"> </w:t>
      </w:r>
      <w:proofErr w:type="spellStart"/>
      <w:r w:rsidRPr="007C6CA8">
        <w:rPr>
          <w:rStyle w:val="a4"/>
          <w:sz w:val="28"/>
          <w:szCs w:val="28"/>
          <w:lang w:val="en-US" w:bidi="en-US"/>
        </w:rPr>
        <w:t>venu</w:t>
      </w:r>
      <w:proofErr w:type="spellEnd"/>
      <w:r w:rsidR="007C6CA8">
        <w:rPr>
          <w:rStyle w:val="a4"/>
          <w:sz w:val="28"/>
          <w:szCs w:val="28"/>
          <w:lang w:bidi="en-US"/>
        </w:rPr>
        <w:t xml:space="preserve"> </w:t>
      </w:r>
      <w:proofErr w:type="spellStart"/>
      <w:r w:rsidRPr="007C6CA8">
        <w:rPr>
          <w:rStyle w:val="a4"/>
          <w:sz w:val="28"/>
          <w:szCs w:val="28"/>
          <w:lang w:val="en-US" w:bidi="en-US"/>
        </w:rPr>
        <w:t>voir</w:t>
      </w:r>
      <w:proofErr w:type="spellEnd"/>
      <w:r w:rsidR="007C6CA8">
        <w:rPr>
          <w:rStyle w:val="a4"/>
          <w:sz w:val="28"/>
          <w:szCs w:val="28"/>
          <w:lang w:bidi="en-US"/>
        </w:rPr>
        <w:t xml:space="preserve"> </w:t>
      </w:r>
      <w:proofErr w:type="spellStart"/>
      <w:r w:rsidRPr="007C6CA8">
        <w:rPr>
          <w:rStyle w:val="a4"/>
          <w:sz w:val="28"/>
          <w:szCs w:val="28"/>
          <w:lang w:val="en-US" w:bidi="en-US"/>
        </w:rPr>
        <w:t>une</w:t>
      </w:r>
      <w:proofErr w:type="spellEnd"/>
      <w:r w:rsidR="007C6CA8">
        <w:rPr>
          <w:rStyle w:val="a4"/>
          <w:sz w:val="28"/>
          <w:szCs w:val="28"/>
          <w:lang w:bidi="en-US"/>
        </w:rPr>
        <w:t xml:space="preserve"> </w:t>
      </w:r>
      <w:proofErr w:type="spellStart"/>
      <w:r w:rsidRPr="007C6CA8">
        <w:rPr>
          <w:rStyle w:val="a4"/>
          <w:sz w:val="28"/>
          <w:szCs w:val="28"/>
          <w:lang w:val="en-US" w:bidi="en-US"/>
        </w:rPr>
        <w:t>pauvre</w:t>
      </w:r>
      <w:proofErr w:type="spellEnd"/>
      <w:r w:rsidR="007C6CA8">
        <w:rPr>
          <w:rStyle w:val="a4"/>
          <w:sz w:val="28"/>
          <w:szCs w:val="28"/>
          <w:lang w:bidi="en-US"/>
        </w:rPr>
        <w:t xml:space="preserve"> </w:t>
      </w:r>
      <w:proofErr w:type="spellStart"/>
      <w:r w:rsidRPr="007C6CA8">
        <w:rPr>
          <w:rStyle w:val="a4"/>
          <w:sz w:val="28"/>
          <w:szCs w:val="28"/>
          <w:lang w:val="en-US" w:bidi="en-US"/>
        </w:rPr>
        <w:t>malade</w:t>
      </w:r>
      <w:proofErr w:type="spellEnd"/>
      <w:r w:rsidRPr="007C6CA8">
        <w:rPr>
          <w:rStyle w:val="a4"/>
          <w:sz w:val="28"/>
          <w:szCs w:val="28"/>
          <w:lang w:bidi="en-US"/>
        </w:rPr>
        <w:t>,</w:t>
      </w:r>
      <w:r w:rsidRPr="007C6CA8">
        <w:rPr>
          <w:rStyle w:val="11"/>
          <w:sz w:val="28"/>
          <w:szCs w:val="28"/>
          <w:lang w:bidi="en-US"/>
        </w:rPr>
        <w:t xml:space="preserve"> — </w:t>
      </w:r>
      <w:r w:rsidRPr="007C6CA8">
        <w:rPr>
          <w:rStyle w:val="a4"/>
          <w:sz w:val="28"/>
          <w:szCs w:val="28"/>
        </w:rPr>
        <w:t>сказала ему Анна Павловна, ис</w:t>
      </w:r>
      <w:r w:rsidRPr="007C6CA8">
        <w:rPr>
          <w:rStyle w:val="a4"/>
          <w:sz w:val="28"/>
          <w:szCs w:val="28"/>
        </w:rPr>
        <w:softHyphen/>
        <w:t>пуганно переглядываясь с тётушкой, к ко</w:t>
      </w:r>
      <w:r w:rsidRPr="007C6CA8">
        <w:rPr>
          <w:rStyle w:val="a4"/>
          <w:sz w:val="28"/>
          <w:szCs w:val="28"/>
        </w:rPr>
        <w:softHyphen/>
        <w:t>торой она подводила его.</w:t>
      </w:r>
      <w:proofErr w:type="gramEnd"/>
      <w:r w:rsidRPr="007C6CA8">
        <w:rPr>
          <w:rStyle w:val="a4"/>
          <w:sz w:val="28"/>
          <w:szCs w:val="28"/>
        </w:rPr>
        <w:t xml:space="preserve"> Пьер пробурлил что-то непонятное и </w:t>
      </w:r>
      <w:r w:rsidRPr="007C6CA8">
        <w:rPr>
          <w:rStyle w:val="a4"/>
          <w:sz w:val="28"/>
          <w:szCs w:val="28"/>
        </w:rPr>
        <w:lastRenderedPageBreak/>
        <w:t>продолжал отыски</w:t>
      </w:r>
      <w:r w:rsidRPr="007C6CA8">
        <w:rPr>
          <w:rStyle w:val="a4"/>
          <w:sz w:val="28"/>
          <w:szCs w:val="28"/>
        </w:rPr>
        <w:softHyphen/>
        <w:t>вать что-то глазами. Он радостно, весело</w:t>
      </w:r>
      <w:r w:rsidR="00ED6EF5">
        <w:rPr>
          <w:rStyle w:val="a4"/>
          <w:sz w:val="28"/>
          <w:szCs w:val="28"/>
        </w:rPr>
        <w:t xml:space="preserve"> </w:t>
      </w:r>
      <w:r w:rsidRPr="007C6CA8">
        <w:rPr>
          <w:rStyle w:val="a4"/>
          <w:sz w:val="28"/>
          <w:szCs w:val="28"/>
        </w:rPr>
        <w:t>улыбнулся, кланяясь маленькой княгине, как близкой знакомой, и подошёл к тётушке. Страх Анны Павловны был не напрасен, по</w:t>
      </w:r>
      <w:r w:rsidR="00ED6EF5">
        <w:rPr>
          <w:rStyle w:val="a4"/>
          <w:sz w:val="28"/>
          <w:szCs w:val="28"/>
        </w:rPr>
        <w:softHyphen/>
        <w:t>тому что Пьер, не дослушав речи тёту</w:t>
      </w:r>
      <w:r w:rsidRPr="007C6CA8">
        <w:rPr>
          <w:rStyle w:val="a4"/>
          <w:sz w:val="28"/>
          <w:szCs w:val="28"/>
        </w:rPr>
        <w:t>шки</w:t>
      </w:r>
      <w:r w:rsidR="00ED6EF5">
        <w:rPr>
          <w:rStyle w:val="a4"/>
          <w:sz w:val="28"/>
          <w:szCs w:val="28"/>
        </w:rPr>
        <w:t xml:space="preserve"> </w:t>
      </w:r>
      <w:r w:rsidRPr="007C6CA8">
        <w:rPr>
          <w:rStyle w:val="a4"/>
          <w:sz w:val="28"/>
          <w:szCs w:val="28"/>
        </w:rPr>
        <w:t>о здоровье её величества, отошёл от неё.</w:t>
      </w:r>
    </w:p>
    <w:p w:rsidR="0066666E" w:rsidRPr="007C6CA8" w:rsidRDefault="0066666E" w:rsidP="007C6CA8">
      <w:pPr>
        <w:pStyle w:val="5"/>
        <w:shd w:val="clear" w:color="auto" w:fill="auto"/>
        <w:spacing w:before="0" w:line="240" w:lineRule="auto"/>
        <w:ind w:right="300" w:firstLine="284"/>
        <w:rPr>
          <w:sz w:val="28"/>
          <w:szCs w:val="28"/>
        </w:rPr>
      </w:pPr>
      <w:proofErr w:type="gramStart"/>
      <w:r w:rsidRPr="007C6CA8">
        <w:rPr>
          <w:rStyle w:val="11"/>
          <w:sz w:val="28"/>
          <w:szCs w:val="28"/>
        </w:rPr>
        <w:t>Как видим, жену князя Андрея Пьер по</w:t>
      </w:r>
      <w:r w:rsidRPr="007C6CA8">
        <w:rPr>
          <w:rStyle w:val="11"/>
          <w:sz w:val="28"/>
          <w:szCs w:val="28"/>
        </w:rPr>
        <w:softHyphen/>
        <w:t xml:space="preserve">приветствовал, используя улыбку и поклон; с тётушкой же Анны Павловны </w:t>
      </w:r>
      <w:proofErr w:type="spellStart"/>
      <w:r w:rsidRPr="007C6CA8">
        <w:rPr>
          <w:rStyle w:val="11"/>
          <w:sz w:val="28"/>
          <w:szCs w:val="28"/>
        </w:rPr>
        <w:t>Шерер</w:t>
      </w:r>
      <w:proofErr w:type="spellEnd"/>
      <w:r w:rsidRPr="007C6CA8">
        <w:rPr>
          <w:rStyle w:val="11"/>
          <w:sz w:val="28"/>
          <w:szCs w:val="28"/>
        </w:rPr>
        <w:t xml:space="preserve"> Пьер поздоровался иначе: он лишь </w:t>
      </w:r>
      <w:r w:rsidRPr="007C6CA8">
        <w:rPr>
          <w:rStyle w:val="a4"/>
          <w:sz w:val="28"/>
          <w:szCs w:val="28"/>
        </w:rPr>
        <w:t>«пробурлил что-то непонятное»</w:t>
      </w:r>
      <w:r w:rsidRPr="007C6CA8">
        <w:rPr>
          <w:rStyle w:val="11"/>
          <w:sz w:val="28"/>
          <w:szCs w:val="28"/>
        </w:rPr>
        <w:t xml:space="preserve"> и, фактически проиг</w:t>
      </w:r>
      <w:r w:rsidRPr="007C6CA8">
        <w:rPr>
          <w:rStyle w:val="11"/>
          <w:sz w:val="28"/>
          <w:szCs w:val="28"/>
        </w:rPr>
        <w:softHyphen/>
        <w:t>норировав важную для светского общения информацию «о здоровье её величества», ото</w:t>
      </w:r>
      <w:r w:rsidRPr="007C6CA8">
        <w:rPr>
          <w:rStyle w:val="11"/>
          <w:sz w:val="28"/>
          <w:szCs w:val="28"/>
        </w:rPr>
        <w:softHyphen/>
        <w:t>шёл от пожилой собеседницы, что не могло быть расценено иначе, чем неуважительное и неучтивое поведение.</w:t>
      </w:r>
      <w:proofErr w:type="gramEnd"/>
      <w:r w:rsidRPr="007C6CA8">
        <w:rPr>
          <w:rStyle w:val="11"/>
          <w:sz w:val="28"/>
          <w:szCs w:val="28"/>
        </w:rPr>
        <w:t xml:space="preserve"> В то время как поклон является обязательным средством светского этикета [10, с. 198], улыбка в данной си</w:t>
      </w:r>
      <w:r w:rsidRPr="007C6CA8">
        <w:rPr>
          <w:rStyle w:val="11"/>
          <w:sz w:val="28"/>
          <w:szCs w:val="28"/>
        </w:rPr>
        <w:softHyphen/>
        <w:t>туации выражает особое отношение, располо</w:t>
      </w:r>
      <w:r w:rsidRPr="007C6CA8">
        <w:rPr>
          <w:rStyle w:val="11"/>
          <w:sz w:val="28"/>
          <w:szCs w:val="28"/>
        </w:rPr>
        <w:softHyphen/>
        <w:t xml:space="preserve">женность Пьера к «маленькой княгине», о чём свидетельствует употребление наречий </w:t>
      </w:r>
      <w:r w:rsidRPr="007C6CA8">
        <w:rPr>
          <w:rStyle w:val="a4"/>
          <w:sz w:val="28"/>
          <w:szCs w:val="28"/>
        </w:rPr>
        <w:t>радостно</w:t>
      </w:r>
      <w:r w:rsidRPr="007C6CA8">
        <w:rPr>
          <w:rStyle w:val="11"/>
          <w:sz w:val="28"/>
          <w:szCs w:val="28"/>
        </w:rPr>
        <w:t xml:space="preserve"> и </w:t>
      </w:r>
      <w:r w:rsidRPr="007C6CA8">
        <w:rPr>
          <w:rStyle w:val="a4"/>
          <w:sz w:val="28"/>
          <w:szCs w:val="28"/>
        </w:rPr>
        <w:t>весело,</w:t>
      </w:r>
      <w:r w:rsidRPr="007C6CA8">
        <w:rPr>
          <w:rStyle w:val="11"/>
          <w:sz w:val="28"/>
          <w:szCs w:val="28"/>
        </w:rPr>
        <w:t xml:space="preserve"> определяющих глагол </w:t>
      </w:r>
      <w:r w:rsidRPr="007C6CA8">
        <w:rPr>
          <w:rStyle w:val="a4"/>
          <w:sz w:val="28"/>
          <w:szCs w:val="28"/>
        </w:rPr>
        <w:t>улыбнулся,</w:t>
      </w:r>
      <w:r w:rsidRPr="007C6CA8">
        <w:rPr>
          <w:rStyle w:val="11"/>
          <w:sz w:val="28"/>
          <w:szCs w:val="28"/>
        </w:rPr>
        <w:t xml:space="preserve"> и сравнительного оборота </w:t>
      </w:r>
      <w:r w:rsidRPr="007C6CA8">
        <w:rPr>
          <w:rStyle w:val="a4"/>
          <w:sz w:val="28"/>
          <w:szCs w:val="28"/>
        </w:rPr>
        <w:t>как близкой знакомой,</w:t>
      </w:r>
      <w:r w:rsidRPr="007C6CA8">
        <w:rPr>
          <w:rStyle w:val="21"/>
          <w:sz w:val="28"/>
          <w:szCs w:val="28"/>
        </w:rPr>
        <w:t xml:space="preserve"> конкретизирующего се</w:t>
      </w:r>
      <w:r w:rsidRPr="007C6CA8">
        <w:rPr>
          <w:rStyle w:val="21"/>
          <w:sz w:val="28"/>
          <w:szCs w:val="28"/>
        </w:rPr>
        <w:softHyphen/>
        <w:t xml:space="preserve">мантику деепричастия </w:t>
      </w:r>
      <w:r w:rsidRPr="007C6CA8">
        <w:rPr>
          <w:rStyle w:val="a4"/>
          <w:sz w:val="28"/>
          <w:szCs w:val="28"/>
        </w:rPr>
        <w:t>кланяясь.</w:t>
      </w:r>
    </w:p>
    <w:p w:rsidR="0066666E" w:rsidRPr="007C6CA8" w:rsidRDefault="0066666E" w:rsidP="007C6CA8">
      <w:pPr>
        <w:pStyle w:val="5"/>
        <w:shd w:val="clear" w:color="auto" w:fill="auto"/>
        <w:spacing w:before="0" w:line="240" w:lineRule="auto"/>
        <w:ind w:right="300" w:firstLine="284"/>
        <w:rPr>
          <w:sz w:val="28"/>
          <w:szCs w:val="28"/>
        </w:rPr>
      </w:pPr>
      <w:r w:rsidRPr="007C6CA8">
        <w:rPr>
          <w:rStyle w:val="21"/>
          <w:sz w:val="28"/>
          <w:szCs w:val="28"/>
        </w:rPr>
        <w:t>Пьер открыт только для тех людей, кото</w:t>
      </w:r>
      <w:r w:rsidRPr="007C6CA8">
        <w:rPr>
          <w:rStyle w:val="21"/>
          <w:sz w:val="28"/>
          <w:szCs w:val="28"/>
        </w:rPr>
        <w:softHyphen/>
        <w:t xml:space="preserve">рые близки ему духовно, </w:t>
      </w:r>
      <w:proofErr w:type="spellStart"/>
      <w:r w:rsidRPr="007C6CA8">
        <w:rPr>
          <w:rStyle w:val="21"/>
          <w:sz w:val="28"/>
          <w:szCs w:val="28"/>
        </w:rPr>
        <w:t>мировоззренчески</w:t>
      </w:r>
      <w:proofErr w:type="spellEnd"/>
      <w:r w:rsidRPr="007C6CA8">
        <w:rPr>
          <w:rStyle w:val="21"/>
          <w:sz w:val="28"/>
          <w:szCs w:val="28"/>
        </w:rPr>
        <w:t>, которым он доверяет. В таком случае сред</w:t>
      </w:r>
      <w:r w:rsidRPr="007C6CA8">
        <w:rPr>
          <w:rStyle w:val="21"/>
          <w:sz w:val="28"/>
          <w:szCs w:val="28"/>
        </w:rPr>
        <w:softHyphen/>
        <w:t>ства невербальной коммуникации становятся особенно значимыми, поскольку наполняют</w:t>
      </w:r>
      <w:r w:rsidRPr="007C6CA8">
        <w:rPr>
          <w:rStyle w:val="21"/>
          <w:sz w:val="28"/>
          <w:szCs w:val="28"/>
        </w:rPr>
        <w:softHyphen/>
        <w:t xml:space="preserve">ся определённым, </w:t>
      </w:r>
      <w:proofErr w:type="spellStart"/>
      <w:r w:rsidRPr="007C6CA8">
        <w:rPr>
          <w:rStyle w:val="21"/>
          <w:sz w:val="28"/>
          <w:szCs w:val="28"/>
        </w:rPr>
        <w:t>ситуативно</w:t>
      </w:r>
      <w:proofErr w:type="spellEnd"/>
      <w:r w:rsidRPr="007C6CA8">
        <w:rPr>
          <w:rStyle w:val="21"/>
          <w:sz w:val="28"/>
          <w:szCs w:val="28"/>
        </w:rPr>
        <w:t xml:space="preserve"> обусловленным содержанием: </w:t>
      </w:r>
      <w:r w:rsidRPr="007C6CA8">
        <w:rPr>
          <w:rStyle w:val="a4"/>
          <w:sz w:val="28"/>
          <w:szCs w:val="28"/>
        </w:rPr>
        <w:t xml:space="preserve">«Что </w:t>
      </w:r>
      <w:r w:rsidRPr="007C6CA8">
        <w:rPr>
          <w:rStyle w:val="a4"/>
          <w:sz w:val="28"/>
          <w:szCs w:val="28"/>
        </w:rPr>
        <w:lastRenderedPageBreak/>
        <w:t xml:space="preserve">ты сделал с </w:t>
      </w:r>
      <w:r w:rsidRPr="007C6CA8">
        <w:rPr>
          <w:rStyle w:val="a4"/>
          <w:sz w:val="28"/>
          <w:szCs w:val="28"/>
          <w:lang w:val="en-US" w:bidi="en-US"/>
        </w:rPr>
        <w:t>m</w:t>
      </w:r>
      <w:r w:rsidRPr="007C6CA8">
        <w:rPr>
          <w:rStyle w:val="a4"/>
          <w:sz w:val="28"/>
          <w:szCs w:val="28"/>
          <w:lang w:bidi="en-US"/>
        </w:rPr>
        <w:t>-</w:t>
      </w:r>
      <w:proofErr w:type="spellStart"/>
      <w:r w:rsidRPr="007C6CA8">
        <w:rPr>
          <w:rStyle w:val="a4"/>
          <w:sz w:val="28"/>
          <w:szCs w:val="28"/>
          <w:lang w:val="en-US" w:bidi="en-US"/>
        </w:rPr>
        <w:t>lle</w:t>
      </w:r>
      <w:proofErr w:type="spellEnd"/>
      <w:r w:rsidR="007C6CA8">
        <w:rPr>
          <w:rStyle w:val="a4"/>
          <w:sz w:val="28"/>
          <w:szCs w:val="28"/>
          <w:lang w:bidi="en-US"/>
        </w:rPr>
        <w:t xml:space="preserve">  </w:t>
      </w:r>
      <w:proofErr w:type="spellStart"/>
      <w:r w:rsidRPr="007C6CA8">
        <w:rPr>
          <w:rStyle w:val="a4"/>
          <w:sz w:val="28"/>
          <w:szCs w:val="28"/>
        </w:rPr>
        <w:t>Ше</w:t>
      </w:r>
      <w:r w:rsidRPr="007C6CA8">
        <w:rPr>
          <w:rStyle w:val="a4"/>
          <w:sz w:val="28"/>
          <w:szCs w:val="28"/>
        </w:rPr>
        <w:softHyphen/>
        <w:t>рер</w:t>
      </w:r>
      <w:proofErr w:type="spellEnd"/>
      <w:r w:rsidRPr="007C6CA8">
        <w:rPr>
          <w:rStyle w:val="a4"/>
          <w:sz w:val="28"/>
          <w:szCs w:val="28"/>
        </w:rPr>
        <w:t>? Она теперь совсем заболеет»,</w:t>
      </w:r>
      <w:r w:rsidRPr="007C6CA8">
        <w:rPr>
          <w:rStyle w:val="21"/>
          <w:sz w:val="28"/>
          <w:szCs w:val="28"/>
        </w:rPr>
        <w:t xml:space="preserve"> — </w:t>
      </w:r>
      <w:r w:rsidRPr="007C6CA8">
        <w:rPr>
          <w:rStyle w:val="a4"/>
          <w:sz w:val="28"/>
          <w:szCs w:val="28"/>
        </w:rPr>
        <w:t xml:space="preserve">сказал князь Андрей, входя в кабинет и </w:t>
      </w:r>
      <w:proofErr w:type="gramStart"/>
      <w:r w:rsidRPr="007C6CA8">
        <w:rPr>
          <w:rStyle w:val="a4"/>
          <w:sz w:val="28"/>
          <w:szCs w:val="28"/>
        </w:rPr>
        <w:t>потирая</w:t>
      </w:r>
      <w:proofErr w:type="gramEnd"/>
      <w:r w:rsidRPr="007C6CA8">
        <w:rPr>
          <w:rStyle w:val="a4"/>
          <w:sz w:val="28"/>
          <w:szCs w:val="28"/>
        </w:rPr>
        <w:t xml:space="preserve"> маленькие, белые ручки. Пьер </w:t>
      </w:r>
      <w:proofErr w:type="gramStart"/>
      <w:r w:rsidRPr="007C6CA8">
        <w:rPr>
          <w:rStyle w:val="a4"/>
          <w:sz w:val="28"/>
          <w:szCs w:val="28"/>
        </w:rPr>
        <w:t>поворотил</w:t>
      </w:r>
      <w:r w:rsidRPr="007C6CA8">
        <w:rPr>
          <w:rStyle w:val="a4"/>
          <w:sz w:val="28"/>
          <w:szCs w:val="28"/>
        </w:rPr>
        <w:softHyphen/>
        <w:t>ся</w:t>
      </w:r>
      <w:proofErr w:type="gramEnd"/>
      <w:r w:rsidRPr="007C6CA8">
        <w:rPr>
          <w:rStyle w:val="a4"/>
          <w:sz w:val="28"/>
          <w:szCs w:val="28"/>
        </w:rPr>
        <w:t xml:space="preserve"> всем телом, так что диван заскрипел, обернул </w:t>
      </w:r>
      <w:r w:rsidR="007C6CA8">
        <w:rPr>
          <w:rStyle w:val="a4"/>
          <w:sz w:val="28"/>
          <w:szCs w:val="28"/>
        </w:rPr>
        <w:t>оживлённое лицо к князю Андрею, у</w:t>
      </w:r>
      <w:r w:rsidRPr="007C6CA8">
        <w:rPr>
          <w:rStyle w:val="a4"/>
          <w:sz w:val="28"/>
          <w:szCs w:val="28"/>
        </w:rPr>
        <w:t>л</w:t>
      </w:r>
      <w:r w:rsidR="007C6CA8">
        <w:rPr>
          <w:rStyle w:val="a4"/>
          <w:sz w:val="28"/>
          <w:szCs w:val="28"/>
        </w:rPr>
        <w:t>ыбнулся и махнул ру</w:t>
      </w:r>
      <w:r w:rsidRPr="007C6CA8">
        <w:rPr>
          <w:rStyle w:val="a4"/>
          <w:sz w:val="28"/>
          <w:szCs w:val="28"/>
        </w:rPr>
        <w:t>кой.</w:t>
      </w:r>
      <w:r w:rsidRPr="007C6CA8">
        <w:rPr>
          <w:rStyle w:val="21"/>
          <w:sz w:val="28"/>
          <w:szCs w:val="28"/>
        </w:rPr>
        <w:t xml:space="preserve"> В данном случае обращает на себя внимание использование в авторской речи двух «жестовых» словосоче</w:t>
      </w:r>
      <w:r w:rsidRPr="007C6CA8">
        <w:rPr>
          <w:rStyle w:val="21"/>
          <w:sz w:val="28"/>
          <w:szCs w:val="28"/>
        </w:rPr>
        <w:softHyphen/>
        <w:t xml:space="preserve">таний, передающих различные эмоции. </w:t>
      </w:r>
      <w:proofErr w:type="gramStart"/>
      <w:r w:rsidRPr="007C6CA8">
        <w:rPr>
          <w:rStyle w:val="21"/>
          <w:sz w:val="28"/>
          <w:szCs w:val="28"/>
        </w:rPr>
        <w:t xml:space="preserve">Если словосочетание </w:t>
      </w:r>
      <w:r w:rsidRPr="007C6CA8">
        <w:rPr>
          <w:rStyle w:val="a4"/>
          <w:sz w:val="28"/>
          <w:szCs w:val="28"/>
        </w:rPr>
        <w:t>потирать руки (ручки)</w:t>
      </w:r>
      <w:r w:rsidRPr="007C6CA8">
        <w:rPr>
          <w:rStyle w:val="21"/>
          <w:sz w:val="28"/>
          <w:szCs w:val="28"/>
        </w:rPr>
        <w:t xml:space="preserve"> яв</w:t>
      </w:r>
      <w:r w:rsidRPr="007C6CA8">
        <w:rPr>
          <w:rStyle w:val="21"/>
          <w:sz w:val="28"/>
          <w:szCs w:val="28"/>
        </w:rPr>
        <w:softHyphen/>
        <w:t>ляе</w:t>
      </w:r>
      <w:r w:rsidR="00ED6EF5">
        <w:rPr>
          <w:rStyle w:val="21"/>
          <w:sz w:val="28"/>
          <w:szCs w:val="28"/>
        </w:rPr>
        <w:t xml:space="preserve">тся </w:t>
      </w:r>
      <w:proofErr w:type="spellStart"/>
      <w:r w:rsidR="00ED6EF5">
        <w:rPr>
          <w:rStyle w:val="21"/>
          <w:sz w:val="28"/>
          <w:szCs w:val="28"/>
        </w:rPr>
        <w:t>паравербальным</w:t>
      </w:r>
      <w:proofErr w:type="spellEnd"/>
      <w:r w:rsidR="00ED6EF5">
        <w:rPr>
          <w:rStyle w:val="21"/>
          <w:sz w:val="28"/>
          <w:szCs w:val="28"/>
        </w:rPr>
        <w:t>,</w:t>
      </w:r>
      <w:r w:rsidRPr="007C6CA8">
        <w:rPr>
          <w:rStyle w:val="21"/>
          <w:sz w:val="28"/>
          <w:szCs w:val="28"/>
        </w:rPr>
        <w:t xml:space="preserve"> т. е. употребляемым параллельно с речью средством и служит для выражения князем Андреем одобрения, удовлетворения по поводу определённой си</w:t>
      </w:r>
      <w:r w:rsidRPr="007C6CA8">
        <w:rPr>
          <w:rStyle w:val="21"/>
          <w:sz w:val="28"/>
          <w:szCs w:val="28"/>
        </w:rPr>
        <w:softHyphen/>
        <w:t xml:space="preserve">туации, то использованный для обозначения конкретного жеста оборот </w:t>
      </w:r>
      <w:r w:rsidRPr="007C6CA8">
        <w:rPr>
          <w:rStyle w:val="a4"/>
          <w:sz w:val="28"/>
          <w:szCs w:val="28"/>
        </w:rPr>
        <w:t xml:space="preserve">махнуть рукой </w:t>
      </w:r>
      <w:r w:rsidRPr="007C6CA8">
        <w:rPr>
          <w:rStyle w:val="21"/>
          <w:sz w:val="28"/>
          <w:szCs w:val="28"/>
        </w:rPr>
        <w:t>является типичным средством невербальной коммуникации — выразительным эквива</w:t>
      </w:r>
      <w:r w:rsidRPr="007C6CA8">
        <w:rPr>
          <w:rStyle w:val="21"/>
          <w:sz w:val="28"/>
          <w:szCs w:val="28"/>
        </w:rPr>
        <w:softHyphen/>
        <w:t>лентом речевой реакции, выражающим не только ироничное отношение Пьера к на</w:t>
      </w:r>
      <w:r w:rsidRPr="007C6CA8">
        <w:rPr>
          <w:rStyle w:val="21"/>
          <w:sz w:val="28"/>
          <w:szCs w:val="28"/>
        </w:rPr>
        <w:softHyphen/>
        <w:t>смешливой реплике друга, но и его нежела</w:t>
      </w:r>
      <w:r w:rsidRPr="007C6CA8">
        <w:rPr>
          <w:rStyle w:val="21"/>
          <w:sz w:val="28"/>
          <w:szCs w:val="28"/>
        </w:rPr>
        <w:softHyphen/>
        <w:t>ние продолжать не</w:t>
      </w:r>
      <w:proofErr w:type="gramEnd"/>
      <w:r w:rsidRPr="007C6CA8">
        <w:rPr>
          <w:rStyle w:val="21"/>
          <w:sz w:val="28"/>
          <w:szCs w:val="28"/>
        </w:rPr>
        <w:t xml:space="preserve"> заслуживающую внима</w:t>
      </w:r>
      <w:r w:rsidRPr="007C6CA8">
        <w:rPr>
          <w:rStyle w:val="21"/>
          <w:sz w:val="28"/>
          <w:szCs w:val="28"/>
        </w:rPr>
        <w:softHyphen/>
        <w:t xml:space="preserve">ния щепетильную тему. Глагол </w:t>
      </w:r>
      <w:proofErr w:type="gramStart"/>
      <w:r w:rsidRPr="007C6CA8">
        <w:rPr>
          <w:rStyle w:val="a4"/>
          <w:sz w:val="28"/>
          <w:szCs w:val="28"/>
        </w:rPr>
        <w:t>улыбнулся</w:t>
      </w:r>
      <w:r w:rsidRPr="007C6CA8">
        <w:rPr>
          <w:rStyle w:val="21"/>
          <w:sz w:val="28"/>
          <w:szCs w:val="28"/>
        </w:rPr>
        <w:t xml:space="preserve"> в приведённом контексте не только обозначает</w:t>
      </w:r>
      <w:proofErr w:type="gramEnd"/>
      <w:r w:rsidRPr="007C6CA8">
        <w:rPr>
          <w:rStyle w:val="21"/>
          <w:sz w:val="28"/>
          <w:szCs w:val="28"/>
        </w:rPr>
        <w:t xml:space="preserve"> мимическую реакцию, но и является свое</w:t>
      </w:r>
      <w:r w:rsidRPr="007C6CA8">
        <w:rPr>
          <w:rStyle w:val="21"/>
          <w:sz w:val="28"/>
          <w:szCs w:val="28"/>
        </w:rPr>
        <w:softHyphen/>
        <w:t>образным знаком доверительного, дружеско</w:t>
      </w:r>
      <w:r w:rsidRPr="007C6CA8">
        <w:rPr>
          <w:rStyle w:val="21"/>
          <w:sz w:val="28"/>
          <w:szCs w:val="28"/>
        </w:rPr>
        <w:softHyphen/>
        <w:t>го общения.</w:t>
      </w:r>
    </w:p>
    <w:p w:rsidR="0066666E" w:rsidRPr="007C6CA8" w:rsidRDefault="0066666E" w:rsidP="007C6CA8">
      <w:pPr>
        <w:spacing w:after="0" w:line="240" w:lineRule="auto"/>
        <w:ind w:right="300" w:firstLine="660"/>
        <w:jc w:val="both"/>
        <w:rPr>
          <w:rFonts w:ascii="Times New Roman" w:hAnsi="Times New Roman" w:cs="Times New Roman"/>
          <w:sz w:val="28"/>
          <w:szCs w:val="28"/>
        </w:rPr>
      </w:pPr>
      <w:r w:rsidRPr="007C6CA8">
        <w:rPr>
          <w:rStyle w:val="31"/>
          <w:rFonts w:eastAsiaTheme="minorHAnsi"/>
          <w:sz w:val="28"/>
          <w:szCs w:val="28"/>
        </w:rPr>
        <w:t>Невербальным эквивалентом приветствия (особенно в условиях «салонного» общения) может служить сопровождающееся улыбкой прикосновение, возможное и допустимое лишь в контексте дружеских, интимных от</w:t>
      </w:r>
      <w:r w:rsidRPr="007C6CA8">
        <w:rPr>
          <w:rStyle w:val="31"/>
          <w:rFonts w:eastAsiaTheme="minorHAnsi"/>
          <w:sz w:val="28"/>
          <w:szCs w:val="28"/>
        </w:rPr>
        <w:softHyphen/>
        <w:t xml:space="preserve">ношений. Вполне закономерна адекватная </w:t>
      </w:r>
      <w:r w:rsidRPr="007C6CA8">
        <w:rPr>
          <w:rStyle w:val="31"/>
          <w:rFonts w:eastAsiaTheme="minorHAnsi"/>
          <w:sz w:val="28"/>
          <w:szCs w:val="28"/>
        </w:rPr>
        <w:lastRenderedPageBreak/>
        <w:t xml:space="preserve">реакция князя Андрея на подобный поступок Пьера: </w:t>
      </w:r>
      <w:r w:rsidRPr="007C6CA8">
        <w:rPr>
          <w:rFonts w:ascii="Times New Roman" w:hAnsi="Times New Roman" w:cs="Times New Roman"/>
          <w:i/>
          <w:iCs/>
          <w:sz w:val="28"/>
          <w:szCs w:val="28"/>
        </w:rPr>
        <w:t>Пьер, со времени входа князя Андрея в гостиную не спускавший с него радост</w:t>
      </w:r>
      <w:r w:rsidRPr="007C6CA8">
        <w:rPr>
          <w:rFonts w:ascii="Times New Roman" w:hAnsi="Times New Roman" w:cs="Times New Roman"/>
          <w:i/>
          <w:iCs/>
          <w:sz w:val="28"/>
          <w:szCs w:val="28"/>
        </w:rPr>
        <w:softHyphen/>
        <w:t>ных, дружелюбных глаз, подошёл к нему и взял его за р</w:t>
      </w:r>
      <w:r w:rsidR="007C6CA8">
        <w:rPr>
          <w:rFonts w:ascii="Times New Roman" w:hAnsi="Times New Roman" w:cs="Times New Roman"/>
          <w:i/>
          <w:iCs/>
          <w:sz w:val="28"/>
          <w:szCs w:val="28"/>
        </w:rPr>
        <w:t>у</w:t>
      </w:r>
      <w:r w:rsidRPr="007C6CA8">
        <w:rPr>
          <w:rFonts w:ascii="Times New Roman" w:hAnsi="Times New Roman" w:cs="Times New Roman"/>
          <w:i/>
          <w:iCs/>
          <w:sz w:val="28"/>
          <w:szCs w:val="28"/>
        </w:rPr>
        <w:t>к</w:t>
      </w:r>
      <w:r w:rsidR="007C6CA8">
        <w:rPr>
          <w:rFonts w:ascii="Times New Roman" w:hAnsi="Times New Roman" w:cs="Times New Roman"/>
          <w:i/>
          <w:iCs/>
          <w:sz w:val="28"/>
          <w:szCs w:val="28"/>
        </w:rPr>
        <w:t>у</w:t>
      </w:r>
      <w:r w:rsidRPr="007C6CA8">
        <w:rPr>
          <w:rFonts w:ascii="Times New Roman" w:hAnsi="Times New Roman" w:cs="Times New Roman"/>
          <w:i/>
          <w:iCs/>
          <w:sz w:val="28"/>
          <w:szCs w:val="28"/>
        </w:rPr>
        <w:t>. Князь Андрей, не огляды</w:t>
      </w:r>
      <w:r w:rsidRPr="007C6CA8">
        <w:rPr>
          <w:rFonts w:ascii="Times New Roman" w:hAnsi="Times New Roman" w:cs="Times New Roman"/>
          <w:i/>
          <w:iCs/>
          <w:sz w:val="28"/>
          <w:szCs w:val="28"/>
        </w:rPr>
        <w:softHyphen/>
        <w:t xml:space="preserve">ваясь, морщил лицо в гримасу, выражавшую досаду на того, кто трогает его за руку, но, увидав </w:t>
      </w:r>
      <w:r w:rsidR="007C6CA8">
        <w:rPr>
          <w:rFonts w:ascii="Times New Roman" w:hAnsi="Times New Roman" w:cs="Times New Roman"/>
          <w:i/>
          <w:iCs/>
          <w:sz w:val="28"/>
          <w:szCs w:val="28"/>
        </w:rPr>
        <w:t>улыбающ</w:t>
      </w:r>
      <w:r w:rsidR="00ED6EF5">
        <w:rPr>
          <w:rFonts w:ascii="Times New Roman" w:hAnsi="Times New Roman" w:cs="Times New Roman"/>
          <w:i/>
          <w:iCs/>
          <w:sz w:val="28"/>
          <w:szCs w:val="28"/>
        </w:rPr>
        <w:t>ееся лицо Пьера, у</w:t>
      </w:r>
      <w:r w:rsidRPr="007C6CA8">
        <w:rPr>
          <w:rFonts w:ascii="Times New Roman" w:hAnsi="Times New Roman" w:cs="Times New Roman"/>
          <w:i/>
          <w:iCs/>
          <w:sz w:val="28"/>
          <w:szCs w:val="28"/>
        </w:rPr>
        <w:t>лыбн</w:t>
      </w:r>
      <w:r w:rsidR="00ED6EF5">
        <w:rPr>
          <w:rFonts w:ascii="Times New Roman" w:hAnsi="Times New Roman" w:cs="Times New Roman"/>
          <w:i/>
          <w:iCs/>
          <w:sz w:val="28"/>
          <w:szCs w:val="28"/>
        </w:rPr>
        <w:t>у</w:t>
      </w:r>
      <w:r w:rsidRPr="007C6CA8">
        <w:rPr>
          <w:rFonts w:ascii="Times New Roman" w:hAnsi="Times New Roman" w:cs="Times New Roman"/>
          <w:i/>
          <w:iCs/>
          <w:sz w:val="28"/>
          <w:szCs w:val="28"/>
        </w:rPr>
        <w:t>лся</w:t>
      </w:r>
      <w:r w:rsidR="00ED6EF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7C6CA8">
        <w:rPr>
          <w:rFonts w:ascii="Times New Roman" w:hAnsi="Times New Roman" w:cs="Times New Roman"/>
          <w:i/>
          <w:iCs/>
          <w:sz w:val="28"/>
          <w:szCs w:val="28"/>
        </w:rPr>
        <w:t>неожиданно-доброй и приятной улыбкой.</w:t>
      </w:r>
    </w:p>
    <w:p w:rsidR="007C6CA8" w:rsidRPr="007C6CA8" w:rsidRDefault="0066666E" w:rsidP="00ED6EF5">
      <w:pPr>
        <w:pStyle w:val="5"/>
        <w:shd w:val="clear" w:color="auto" w:fill="auto"/>
        <w:spacing w:before="0" w:after="248" w:line="240" w:lineRule="auto"/>
        <w:ind w:right="300" w:firstLine="660"/>
        <w:rPr>
          <w:sz w:val="28"/>
          <w:szCs w:val="28"/>
        </w:rPr>
      </w:pPr>
      <w:r w:rsidRPr="007C6CA8">
        <w:rPr>
          <w:rStyle w:val="21"/>
          <w:sz w:val="28"/>
          <w:szCs w:val="28"/>
        </w:rPr>
        <w:t xml:space="preserve">Улыбку и поклон Пьер использует и в ситуации прощания с Анной Павловной </w:t>
      </w:r>
      <w:proofErr w:type="spellStart"/>
      <w:r w:rsidRPr="007C6CA8">
        <w:rPr>
          <w:rStyle w:val="21"/>
          <w:sz w:val="28"/>
          <w:szCs w:val="28"/>
        </w:rPr>
        <w:t>Ше</w:t>
      </w:r>
      <w:r w:rsidRPr="007C6CA8">
        <w:rPr>
          <w:rStyle w:val="21"/>
          <w:sz w:val="28"/>
          <w:szCs w:val="28"/>
        </w:rPr>
        <w:softHyphen/>
        <w:t>рер</w:t>
      </w:r>
      <w:proofErr w:type="spellEnd"/>
      <w:r w:rsidRPr="007C6CA8">
        <w:rPr>
          <w:rStyle w:val="21"/>
          <w:sz w:val="28"/>
          <w:szCs w:val="28"/>
        </w:rPr>
        <w:t>, но эти приёмы невербальной коммуни</w:t>
      </w:r>
      <w:r w:rsidRPr="007C6CA8">
        <w:rPr>
          <w:rStyle w:val="21"/>
          <w:sz w:val="28"/>
          <w:szCs w:val="28"/>
        </w:rPr>
        <w:softHyphen/>
        <w:t>кации не являются, как в предыдущем слу</w:t>
      </w:r>
      <w:r w:rsidR="007C6CA8" w:rsidRPr="007C6CA8">
        <w:rPr>
          <w:rStyle w:val="21"/>
          <w:sz w:val="28"/>
          <w:szCs w:val="28"/>
        </w:rPr>
        <w:t xml:space="preserve">чае, контактоустанавливающими; напротив, они иллюстрируют обособленность Пьера от салонного общества, его нежелание отвечать собеседнице: </w:t>
      </w:r>
      <w:r w:rsidR="007C6CA8" w:rsidRPr="007C6CA8">
        <w:rPr>
          <w:rStyle w:val="a4"/>
          <w:sz w:val="28"/>
          <w:szCs w:val="28"/>
        </w:rPr>
        <w:t>«Надеюсь увидать вас ещё, но надеюсь тоже, что вы перемените свои мнения, мой милый мсье Пьер»,</w:t>
      </w:r>
      <w:r w:rsidR="007C6CA8" w:rsidRPr="007C6CA8">
        <w:rPr>
          <w:rStyle w:val="21"/>
          <w:sz w:val="28"/>
          <w:szCs w:val="28"/>
        </w:rPr>
        <w:t xml:space="preserve"> — </w:t>
      </w:r>
      <w:r w:rsidR="007C6CA8" w:rsidRPr="007C6CA8">
        <w:rPr>
          <w:rStyle w:val="a4"/>
          <w:sz w:val="28"/>
          <w:szCs w:val="28"/>
        </w:rPr>
        <w:t>сказала она. Когда она сказала ему это, он ничего</w:t>
      </w:r>
      <w:r w:rsidR="007C6CA8">
        <w:rPr>
          <w:rStyle w:val="a4"/>
          <w:sz w:val="28"/>
          <w:szCs w:val="28"/>
        </w:rPr>
        <w:t xml:space="preserve"> </w:t>
      </w:r>
      <w:r w:rsidR="007C6CA8" w:rsidRPr="007C6CA8">
        <w:rPr>
          <w:rStyle w:val="a4"/>
          <w:sz w:val="28"/>
          <w:szCs w:val="28"/>
        </w:rPr>
        <w:t>не ответил, только наклонился и показал</w:t>
      </w:r>
      <w:r w:rsidR="007C6CA8">
        <w:rPr>
          <w:rStyle w:val="a4"/>
          <w:sz w:val="28"/>
          <w:szCs w:val="28"/>
        </w:rPr>
        <w:t xml:space="preserve"> всем ещё раз свою у</w:t>
      </w:r>
      <w:r w:rsidR="007C6CA8" w:rsidRPr="007C6CA8">
        <w:rPr>
          <w:rStyle w:val="a4"/>
          <w:sz w:val="28"/>
          <w:szCs w:val="28"/>
        </w:rPr>
        <w:t>лыбки</w:t>
      </w:r>
      <w:proofErr w:type="gramStart"/>
      <w:r w:rsidR="007C6CA8" w:rsidRPr="007C6CA8">
        <w:rPr>
          <w:rStyle w:val="a4"/>
          <w:sz w:val="28"/>
          <w:szCs w:val="28"/>
        </w:rPr>
        <w:t>.</w:t>
      </w:r>
      <w:proofErr w:type="gramEnd"/>
      <w:r w:rsidR="007C6CA8" w:rsidRPr="007C6CA8">
        <w:rPr>
          <w:rStyle w:val="a4"/>
          <w:sz w:val="28"/>
          <w:szCs w:val="28"/>
        </w:rPr>
        <w:t xml:space="preserve"> </w:t>
      </w:r>
      <w:proofErr w:type="gramStart"/>
      <w:r w:rsidR="007C6CA8" w:rsidRPr="007C6CA8">
        <w:rPr>
          <w:rStyle w:val="a4"/>
          <w:sz w:val="28"/>
          <w:szCs w:val="28"/>
        </w:rPr>
        <w:t>к</w:t>
      </w:r>
      <w:proofErr w:type="gramEnd"/>
      <w:r w:rsidR="007C6CA8" w:rsidRPr="007C6CA8">
        <w:rPr>
          <w:rStyle w:val="a4"/>
          <w:sz w:val="28"/>
          <w:szCs w:val="28"/>
        </w:rPr>
        <w:t>оторая ничего</w:t>
      </w:r>
      <w:r w:rsidR="007C6CA8">
        <w:rPr>
          <w:rStyle w:val="a4"/>
          <w:sz w:val="28"/>
          <w:szCs w:val="28"/>
        </w:rPr>
        <w:t xml:space="preserve"> </w:t>
      </w:r>
      <w:r w:rsidR="007C6CA8" w:rsidRPr="007C6CA8">
        <w:rPr>
          <w:rStyle w:val="a4"/>
          <w:sz w:val="28"/>
          <w:szCs w:val="28"/>
        </w:rPr>
        <w:t>не говорила, разве только вот что: «Мне</w:t>
      </w:r>
      <w:r w:rsidR="007C6CA8" w:rsidRPr="007C6CA8">
        <w:rPr>
          <w:rStyle w:val="a4"/>
          <w:sz w:val="28"/>
          <w:szCs w:val="28"/>
        </w:rPr>
        <w:softHyphen/>
        <w:t>ния мнениями, а вы видите, какой я добрый</w:t>
      </w:r>
      <w:r w:rsidR="007C6CA8">
        <w:rPr>
          <w:rStyle w:val="a4"/>
          <w:sz w:val="28"/>
          <w:szCs w:val="28"/>
        </w:rPr>
        <w:t xml:space="preserve"> </w:t>
      </w:r>
      <w:r w:rsidR="007C6CA8" w:rsidRPr="007C6CA8">
        <w:rPr>
          <w:rStyle w:val="a4"/>
          <w:sz w:val="28"/>
          <w:szCs w:val="28"/>
        </w:rPr>
        <w:t>и славный малый». И все, и Анна Павловна невольно почувствовали это.</w:t>
      </w:r>
      <w:r w:rsidR="007C6CA8" w:rsidRPr="007C6CA8">
        <w:rPr>
          <w:rStyle w:val="21"/>
          <w:sz w:val="28"/>
          <w:szCs w:val="28"/>
        </w:rPr>
        <w:t xml:space="preserve"> В авторской ремарке, с одной стороны, прямо указыва</w:t>
      </w:r>
      <w:r w:rsidR="007C6CA8" w:rsidRPr="007C6CA8">
        <w:rPr>
          <w:rStyle w:val="21"/>
          <w:sz w:val="28"/>
          <w:szCs w:val="28"/>
        </w:rPr>
        <w:softHyphen/>
        <w:t>ется на отсутствие предписанной этикетом вербальной реакции Пьера (он ничего не от</w:t>
      </w:r>
      <w:r w:rsidR="007C6CA8" w:rsidRPr="007C6CA8">
        <w:rPr>
          <w:rStyle w:val="21"/>
          <w:sz w:val="28"/>
          <w:szCs w:val="28"/>
        </w:rPr>
        <w:softHyphen/>
        <w:t>ветил), а с другой — подчёркивается зна</w:t>
      </w:r>
      <w:r w:rsidR="007C6CA8" w:rsidRPr="007C6CA8">
        <w:rPr>
          <w:rStyle w:val="21"/>
          <w:sz w:val="28"/>
          <w:szCs w:val="28"/>
        </w:rPr>
        <w:softHyphen/>
        <w:t>чимость его этикетной «говорящей» улыб</w:t>
      </w:r>
      <w:r w:rsidR="007C6CA8" w:rsidRPr="007C6CA8">
        <w:rPr>
          <w:rStyle w:val="21"/>
          <w:sz w:val="28"/>
          <w:szCs w:val="28"/>
        </w:rPr>
        <w:softHyphen/>
        <w:t xml:space="preserve">ки, вполне заменяющей сформулированную мысль, </w:t>
      </w:r>
      <w:r w:rsidR="007C6CA8" w:rsidRPr="007C6CA8">
        <w:rPr>
          <w:rStyle w:val="21"/>
          <w:sz w:val="28"/>
          <w:szCs w:val="28"/>
        </w:rPr>
        <w:lastRenderedPageBreak/>
        <w:t xml:space="preserve">адекватно понятую окружающими. </w:t>
      </w:r>
      <w:proofErr w:type="gramStart"/>
      <w:r w:rsidR="007C6CA8" w:rsidRPr="007C6CA8">
        <w:rPr>
          <w:rStyle w:val="21"/>
          <w:sz w:val="28"/>
          <w:szCs w:val="28"/>
        </w:rPr>
        <w:t xml:space="preserve">Действие, предшествовавшее «салонной улыбке» Пьера, выражено глаголом </w:t>
      </w:r>
      <w:r w:rsidR="007C6CA8" w:rsidRPr="007C6CA8">
        <w:rPr>
          <w:rStyle w:val="a4"/>
          <w:sz w:val="28"/>
          <w:szCs w:val="28"/>
        </w:rPr>
        <w:t>накло</w:t>
      </w:r>
      <w:r w:rsidR="007C6CA8" w:rsidRPr="007C6CA8">
        <w:rPr>
          <w:rStyle w:val="a4"/>
          <w:sz w:val="28"/>
          <w:szCs w:val="28"/>
        </w:rPr>
        <w:softHyphen/>
        <w:t>ниться</w:t>
      </w:r>
      <w:r w:rsidR="007C6CA8" w:rsidRPr="007C6CA8">
        <w:rPr>
          <w:rStyle w:val="21"/>
          <w:sz w:val="28"/>
          <w:szCs w:val="28"/>
        </w:rPr>
        <w:t xml:space="preserve"> ‘согнуться верхней частью’, который обозначает </w:t>
      </w:r>
      <w:proofErr w:type="spellStart"/>
      <w:r w:rsidR="007C6CA8" w:rsidRPr="007C6CA8">
        <w:rPr>
          <w:rStyle w:val="21"/>
          <w:sz w:val="28"/>
          <w:szCs w:val="28"/>
        </w:rPr>
        <w:t>кинесическую</w:t>
      </w:r>
      <w:proofErr w:type="spellEnd"/>
      <w:r w:rsidR="007C6CA8" w:rsidRPr="007C6CA8">
        <w:rPr>
          <w:rStyle w:val="21"/>
          <w:sz w:val="28"/>
          <w:szCs w:val="28"/>
        </w:rPr>
        <w:t xml:space="preserve"> реакцию, в боль</w:t>
      </w:r>
      <w:r w:rsidR="007C6CA8" w:rsidRPr="007C6CA8">
        <w:rPr>
          <w:rStyle w:val="21"/>
          <w:sz w:val="28"/>
          <w:szCs w:val="28"/>
        </w:rPr>
        <w:softHyphen/>
        <w:t xml:space="preserve">шей мере, чем глагол </w:t>
      </w:r>
      <w:r w:rsidR="007C6CA8">
        <w:rPr>
          <w:rStyle w:val="21"/>
          <w:sz w:val="28"/>
          <w:szCs w:val="28"/>
        </w:rPr>
        <w:t xml:space="preserve"> </w:t>
      </w:r>
      <w:r w:rsidR="007C6CA8" w:rsidRPr="007C6CA8">
        <w:rPr>
          <w:rStyle w:val="a4"/>
          <w:sz w:val="28"/>
          <w:szCs w:val="28"/>
        </w:rPr>
        <w:t>поклониться</w:t>
      </w:r>
      <w:r w:rsidR="007C6CA8" w:rsidRPr="007C6CA8">
        <w:rPr>
          <w:rStyle w:val="21"/>
          <w:sz w:val="28"/>
          <w:szCs w:val="28"/>
        </w:rPr>
        <w:t xml:space="preserve"> ‘накло</w:t>
      </w:r>
      <w:r w:rsidR="007C6CA8" w:rsidRPr="007C6CA8">
        <w:rPr>
          <w:rStyle w:val="21"/>
          <w:sz w:val="28"/>
          <w:szCs w:val="28"/>
        </w:rPr>
        <w:softHyphen/>
        <w:t>нить голову в знак приветствия, благодар</w:t>
      </w:r>
      <w:r w:rsidR="007C6CA8" w:rsidRPr="007C6CA8">
        <w:rPr>
          <w:rStyle w:val="21"/>
          <w:sz w:val="28"/>
          <w:szCs w:val="28"/>
        </w:rPr>
        <w:softHyphen/>
        <w:t>ности, покорности’, выявляющую уважение, покорность, подчинение.</w:t>
      </w:r>
      <w:proofErr w:type="gramEnd"/>
      <w:r w:rsidR="007C6CA8" w:rsidRPr="007C6CA8">
        <w:rPr>
          <w:rStyle w:val="21"/>
          <w:sz w:val="28"/>
          <w:szCs w:val="28"/>
        </w:rPr>
        <w:t xml:space="preserve"> Пьер, таким обра</w:t>
      </w:r>
      <w:r w:rsidR="007C6CA8" w:rsidRPr="007C6CA8">
        <w:rPr>
          <w:rStyle w:val="21"/>
          <w:sz w:val="28"/>
          <w:szCs w:val="28"/>
        </w:rPr>
        <w:softHyphen/>
        <w:t>зом, принимает установленные обществом «правила игры» и внешне следует этикету, но внутренне дистанцируется от чуждой ему салонной атмосферы.</w:t>
      </w:r>
    </w:p>
    <w:p w:rsidR="007C6CA8" w:rsidRPr="007C6CA8" w:rsidRDefault="007C6CA8" w:rsidP="007C6CA8">
      <w:pPr>
        <w:pStyle w:val="5"/>
        <w:shd w:val="clear" w:color="auto" w:fill="auto"/>
        <w:spacing w:before="0" w:after="248" w:line="240" w:lineRule="auto"/>
        <w:ind w:right="300" w:firstLine="660"/>
        <w:rPr>
          <w:rStyle w:val="21"/>
          <w:sz w:val="28"/>
          <w:szCs w:val="28"/>
        </w:rPr>
      </w:pPr>
      <w:r w:rsidRPr="007C6CA8">
        <w:rPr>
          <w:rStyle w:val="21"/>
          <w:sz w:val="28"/>
          <w:szCs w:val="28"/>
        </w:rPr>
        <w:t>В следующем контексте этикетная улыбка Пьера выступает в роли невербальной реак</w:t>
      </w:r>
      <w:r w:rsidRPr="007C6CA8">
        <w:rPr>
          <w:rStyle w:val="21"/>
          <w:sz w:val="28"/>
          <w:szCs w:val="28"/>
        </w:rPr>
        <w:softHyphen/>
        <w:t>ции на некорректно выраженное ему посто</w:t>
      </w:r>
      <w:r w:rsidRPr="007C6CA8">
        <w:rPr>
          <w:rStyle w:val="21"/>
          <w:sz w:val="28"/>
          <w:szCs w:val="28"/>
        </w:rPr>
        <w:softHyphen/>
        <w:t>ронним человеком сочувствие, соболезнова</w:t>
      </w:r>
      <w:r w:rsidRPr="007C6CA8">
        <w:rPr>
          <w:rStyle w:val="21"/>
          <w:sz w:val="28"/>
          <w:szCs w:val="28"/>
        </w:rPr>
        <w:softHyphen/>
        <w:t xml:space="preserve">ние: </w:t>
      </w:r>
      <w:r w:rsidRPr="007C6CA8">
        <w:rPr>
          <w:rStyle w:val="a4"/>
          <w:sz w:val="28"/>
          <w:szCs w:val="28"/>
        </w:rPr>
        <w:t>«Я слышал про вас,</w:t>
      </w:r>
      <w:r w:rsidRPr="007C6CA8">
        <w:rPr>
          <w:rStyle w:val="21"/>
          <w:sz w:val="28"/>
          <w:szCs w:val="28"/>
        </w:rPr>
        <w:t xml:space="preserve"> — </w:t>
      </w:r>
      <w:r w:rsidRPr="007C6CA8">
        <w:rPr>
          <w:rStyle w:val="a4"/>
          <w:sz w:val="28"/>
          <w:szCs w:val="28"/>
        </w:rPr>
        <w:t>продолжал про</w:t>
      </w:r>
      <w:r w:rsidRPr="007C6CA8">
        <w:rPr>
          <w:rStyle w:val="a4"/>
          <w:sz w:val="28"/>
          <w:szCs w:val="28"/>
        </w:rPr>
        <w:softHyphen/>
        <w:t>езжающий,</w:t>
      </w:r>
      <w:r w:rsidRPr="007C6CA8">
        <w:rPr>
          <w:rStyle w:val="21"/>
          <w:sz w:val="28"/>
          <w:szCs w:val="28"/>
        </w:rPr>
        <w:t xml:space="preserve"> — </w:t>
      </w:r>
      <w:r w:rsidRPr="007C6CA8">
        <w:rPr>
          <w:rStyle w:val="a4"/>
          <w:sz w:val="28"/>
          <w:szCs w:val="28"/>
        </w:rPr>
        <w:t>и про постигшее вас, государь мой, несчастье. Весьма сожалею о том, госу</w:t>
      </w:r>
      <w:r w:rsidRPr="007C6CA8">
        <w:rPr>
          <w:rStyle w:val="a4"/>
          <w:sz w:val="28"/>
          <w:szCs w:val="28"/>
        </w:rPr>
        <w:softHyphen/>
        <w:t>дарь мой». Пьер покраснел и, поспешно спу</w:t>
      </w:r>
      <w:r w:rsidRPr="007C6CA8">
        <w:rPr>
          <w:rStyle w:val="a4"/>
          <w:sz w:val="28"/>
          <w:szCs w:val="28"/>
        </w:rPr>
        <w:softHyphen/>
        <w:t>стив ноги с постели, нагнулся к старику, неестественно и робко улыбаясь.</w:t>
      </w:r>
      <w:r w:rsidRPr="007C6CA8">
        <w:rPr>
          <w:rStyle w:val="21"/>
          <w:sz w:val="28"/>
          <w:szCs w:val="28"/>
        </w:rPr>
        <w:t xml:space="preserve"> С одной стороны, Пьер не может не ответить на со</w:t>
      </w:r>
      <w:r w:rsidRPr="007C6CA8">
        <w:rPr>
          <w:rStyle w:val="21"/>
          <w:sz w:val="28"/>
          <w:szCs w:val="28"/>
        </w:rPr>
        <w:softHyphen/>
        <w:t xml:space="preserve">болезнование по поводу смерти отца, поэтому он благодарит старика, наклоняясь к нему. </w:t>
      </w:r>
      <w:proofErr w:type="gramStart"/>
      <w:r w:rsidRPr="007C6CA8">
        <w:rPr>
          <w:rStyle w:val="21"/>
          <w:sz w:val="28"/>
          <w:szCs w:val="28"/>
        </w:rPr>
        <w:t>С другой стороны, обескураженный бестакт</w:t>
      </w:r>
      <w:r w:rsidRPr="007C6CA8">
        <w:rPr>
          <w:rStyle w:val="21"/>
          <w:sz w:val="28"/>
          <w:szCs w:val="28"/>
        </w:rPr>
        <w:softHyphen/>
        <w:t>ностью Пьер, чувствуя неуместность и неис</w:t>
      </w:r>
      <w:r w:rsidRPr="007C6CA8">
        <w:rPr>
          <w:rStyle w:val="21"/>
          <w:sz w:val="28"/>
          <w:szCs w:val="28"/>
        </w:rPr>
        <w:softHyphen/>
        <w:t>кренность обращённых к нему слов, фальшь и подобострастие проезжающего, вполне мог бы словесно выразить негативную оценку ситуа</w:t>
      </w:r>
      <w:r w:rsidRPr="007C6CA8">
        <w:rPr>
          <w:rStyle w:val="21"/>
          <w:sz w:val="28"/>
          <w:szCs w:val="28"/>
        </w:rPr>
        <w:softHyphen/>
        <w:t>ции, но, будучи человеком деликатным, интел</w:t>
      </w:r>
      <w:r w:rsidRPr="007C6CA8">
        <w:rPr>
          <w:rStyle w:val="21"/>
          <w:sz w:val="28"/>
          <w:szCs w:val="28"/>
        </w:rPr>
        <w:softHyphen/>
        <w:t xml:space="preserve">лигентным, он, краснея, </w:t>
      </w:r>
      <w:r w:rsidRPr="007C6CA8">
        <w:rPr>
          <w:rStyle w:val="21"/>
          <w:sz w:val="28"/>
          <w:szCs w:val="28"/>
        </w:rPr>
        <w:lastRenderedPageBreak/>
        <w:t>испытывает чувство стыда за незнакомца, а его улыбка в данном случае является неестественной, этикетной, а значит — в определённой мере неискренней.</w:t>
      </w:r>
      <w:proofErr w:type="gramEnd"/>
    </w:p>
    <w:p w:rsidR="007C6CA8" w:rsidRPr="007C6CA8" w:rsidRDefault="007C6CA8" w:rsidP="007C6CA8">
      <w:pPr>
        <w:pStyle w:val="5"/>
        <w:shd w:val="clear" w:color="auto" w:fill="auto"/>
        <w:spacing w:before="0" w:line="240" w:lineRule="auto"/>
        <w:ind w:left="20" w:right="20" w:firstLine="340"/>
        <w:rPr>
          <w:sz w:val="28"/>
          <w:szCs w:val="28"/>
        </w:rPr>
      </w:pPr>
      <w:r w:rsidRPr="007C6CA8">
        <w:rPr>
          <w:rStyle w:val="32"/>
          <w:sz w:val="28"/>
          <w:szCs w:val="28"/>
        </w:rPr>
        <w:t>Добрая улыбка Пьера может выполнять регулирующую функцию в том случае, ког</w:t>
      </w:r>
      <w:r w:rsidRPr="007C6CA8">
        <w:rPr>
          <w:rStyle w:val="32"/>
          <w:sz w:val="28"/>
          <w:szCs w:val="28"/>
        </w:rPr>
        <w:softHyphen/>
        <w:t>да собеседник проявляет откровенную бес</w:t>
      </w:r>
      <w:r w:rsidRPr="007C6CA8">
        <w:rPr>
          <w:rStyle w:val="32"/>
          <w:sz w:val="28"/>
          <w:szCs w:val="28"/>
        </w:rPr>
        <w:softHyphen/>
        <w:t xml:space="preserve">тактность, вторгаясь в его личную жизнь. Предупредительность графа Безухова, его внимательное, уважительное отношение к своему визави в полной мере проявляются при разговоре Пьера с Борисом: </w:t>
      </w:r>
      <w:r w:rsidRPr="007C6CA8">
        <w:rPr>
          <w:rStyle w:val="a4"/>
          <w:sz w:val="28"/>
          <w:szCs w:val="28"/>
        </w:rPr>
        <w:t>«Я ничего про это не знаю и не думаю. Москва заня</w:t>
      </w:r>
      <w:r w:rsidRPr="007C6CA8">
        <w:rPr>
          <w:rStyle w:val="a4"/>
          <w:sz w:val="28"/>
          <w:szCs w:val="28"/>
        </w:rPr>
        <w:softHyphen/>
        <w:t>та сплетнями больше всего, — продолжал он.</w:t>
      </w:r>
      <w:r w:rsidRPr="007C6CA8">
        <w:rPr>
          <w:rStyle w:val="32"/>
          <w:sz w:val="28"/>
          <w:szCs w:val="28"/>
        </w:rPr>
        <w:t xml:space="preserve"> — </w:t>
      </w:r>
      <w:r w:rsidRPr="007C6CA8">
        <w:rPr>
          <w:rStyle w:val="a4"/>
          <w:sz w:val="28"/>
          <w:szCs w:val="28"/>
        </w:rPr>
        <w:t xml:space="preserve">Теперь говорят про вас и про графа». </w:t>
      </w:r>
      <w:r w:rsidR="00ED6EF5">
        <w:rPr>
          <w:rStyle w:val="a4"/>
          <w:sz w:val="28"/>
          <w:szCs w:val="28"/>
        </w:rPr>
        <w:t>Пьер улыбнулся своей доброю у</w:t>
      </w:r>
      <w:r w:rsidRPr="007C6CA8">
        <w:rPr>
          <w:rStyle w:val="a4"/>
          <w:sz w:val="28"/>
          <w:szCs w:val="28"/>
        </w:rPr>
        <w:t>лыбкой</w:t>
      </w:r>
      <w:proofErr w:type="gramStart"/>
      <w:r w:rsidRPr="007C6CA8">
        <w:rPr>
          <w:rStyle w:val="a4"/>
          <w:sz w:val="28"/>
          <w:szCs w:val="28"/>
        </w:rPr>
        <w:t>.</w:t>
      </w:r>
      <w:proofErr w:type="gramEnd"/>
      <w:r w:rsidRPr="007C6CA8">
        <w:rPr>
          <w:rStyle w:val="a4"/>
          <w:sz w:val="28"/>
          <w:szCs w:val="28"/>
        </w:rPr>
        <w:t xml:space="preserve"> </w:t>
      </w:r>
      <w:proofErr w:type="gramStart"/>
      <w:r w:rsidRPr="007C6CA8">
        <w:rPr>
          <w:rStyle w:val="a4"/>
          <w:sz w:val="28"/>
          <w:szCs w:val="28"/>
        </w:rPr>
        <w:t>к</w:t>
      </w:r>
      <w:proofErr w:type="gramEnd"/>
      <w:r w:rsidRPr="007C6CA8">
        <w:rPr>
          <w:rStyle w:val="a4"/>
          <w:sz w:val="28"/>
          <w:szCs w:val="28"/>
        </w:rPr>
        <w:t>ак будто боясь за своего собеседника, как бы он не сказал чего-нибудь такого, в чём стал бы раскаиваться. Но Борис говорил отчётливо, ясно и сухо, прямо глядя в глаза Пьеру.</w:t>
      </w:r>
      <w:r w:rsidRPr="007C6CA8">
        <w:rPr>
          <w:rStyle w:val="32"/>
          <w:sz w:val="28"/>
          <w:szCs w:val="28"/>
        </w:rPr>
        <w:t xml:space="preserve"> Оче</w:t>
      </w:r>
      <w:r w:rsidRPr="007C6CA8">
        <w:rPr>
          <w:rStyle w:val="32"/>
          <w:sz w:val="28"/>
          <w:szCs w:val="28"/>
        </w:rPr>
        <w:softHyphen/>
        <w:t>видно, что улыбка в данном случае является «профилактическим» средством, призванным смягчить или вовсе нейтрализовать непри</w:t>
      </w:r>
      <w:r w:rsidRPr="007C6CA8">
        <w:rPr>
          <w:rStyle w:val="32"/>
          <w:sz w:val="28"/>
          <w:szCs w:val="28"/>
        </w:rPr>
        <w:softHyphen/>
        <w:t>ятную для собеседников ситуацию. Как и в предыдущих случаях, автор романа «ком</w:t>
      </w:r>
      <w:r w:rsidRPr="007C6CA8">
        <w:rPr>
          <w:rStyle w:val="32"/>
          <w:sz w:val="28"/>
          <w:szCs w:val="28"/>
        </w:rPr>
        <w:softHyphen/>
        <w:t>ментирует» улыбку Пьера, наполняет её со</w:t>
      </w:r>
      <w:r w:rsidRPr="007C6CA8">
        <w:rPr>
          <w:rStyle w:val="32"/>
          <w:sz w:val="28"/>
          <w:szCs w:val="28"/>
        </w:rPr>
        <w:softHyphen/>
        <w:t>вершенно определённым смыслом.</w:t>
      </w:r>
    </w:p>
    <w:p w:rsidR="007C6CA8" w:rsidRPr="007C6CA8" w:rsidRDefault="007C6CA8" w:rsidP="007C6CA8">
      <w:pPr>
        <w:pStyle w:val="5"/>
        <w:shd w:val="clear" w:color="auto" w:fill="auto"/>
        <w:spacing w:before="0" w:line="240" w:lineRule="auto"/>
        <w:ind w:left="20" w:right="20" w:firstLine="340"/>
        <w:rPr>
          <w:sz w:val="28"/>
          <w:szCs w:val="28"/>
        </w:rPr>
      </w:pPr>
      <w:r w:rsidRPr="007C6CA8">
        <w:rPr>
          <w:rStyle w:val="32"/>
          <w:sz w:val="28"/>
          <w:szCs w:val="28"/>
        </w:rPr>
        <w:t>Выразительным способом авторской «де</w:t>
      </w:r>
      <w:r w:rsidRPr="007C6CA8">
        <w:rPr>
          <w:rStyle w:val="32"/>
          <w:sz w:val="28"/>
          <w:szCs w:val="28"/>
        </w:rPr>
        <w:softHyphen/>
        <w:t>шифровки» улыбки как мимической реак</w:t>
      </w:r>
      <w:r w:rsidRPr="007C6CA8">
        <w:rPr>
          <w:rStyle w:val="32"/>
          <w:sz w:val="28"/>
          <w:szCs w:val="28"/>
        </w:rPr>
        <w:softHyphen/>
        <w:t xml:space="preserve">ции персонажа на ту или иную ситуацию является придание автором слову </w:t>
      </w:r>
      <w:r w:rsidRPr="007C6CA8">
        <w:rPr>
          <w:rStyle w:val="a4"/>
          <w:sz w:val="28"/>
          <w:szCs w:val="28"/>
        </w:rPr>
        <w:t xml:space="preserve">улыбка </w:t>
      </w:r>
      <w:r w:rsidRPr="007C6CA8">
        <w:rPr>
          <w:rStyle w:val="32"/>
          <w:sz w:val="28"/>
          <w:szCs w:val="28"/>
        </w:rPr>
        <w:t xml:space="preserve">статуса метонимической замены субъекта речи, что позволяет употреблять в таком случае метафорически переосмысленный предикат </w:t>
      </w:r>
      <w:r w:rsidRPr="007C6CA8">
        <w:rPr>
          <w:rStyle w:val="a4"/>
          <w:sz w:val="28"/>
          <w:szCs w:val="28"/>
        </w:rPr>
        <w:t xml:space="preserve">говорить: В конце </w:t>
      </w:r>
      <w:r w:rsidRPr="007C6CA8">
        <w:rPr>
          <w:rStyle w:val="a4"/>
          <w:sz w:val="28"/>
          <w:szCs w:val="28"/>
        </w:rPr>
        <w:lastRenderedPageBreak/>
        <w:t xml:space="preserve">котильона старый граф подошёл в своём синем фраке к </w:t>
      </w:r>
      <w:proofErr w:type="gramStart"/>
      <w:r w:rsidRPr="007C6CA8">
        <w:rPr>
          <w:rStyle w:val="a4"/>
          <w:sz w:val="28"/>
          <w:szCs w:val="28"/>
        </w:rPr>
        <w:t>танцующим</w:t>
      </w:r>
      <w:proofErr w:type="gramEnd"/>
      <w:r w:rsidRPr="007C6CA8">
        <w:rPr>
          <w:rStyle w:val="a4"/>
          <w:sz w:val="28"/>
          <w:szCs w:val="28"/>
        </w:rPr>
        <w:t>. Он пригласил к себе князя Андрея и спросил у дочери, весело ли ей. Наташа не ответила и только улыбну</w:t>
      </w:r>
      <w:r w:rsidRPr="007C6CA8">
        <w:rPr>
          <w:rStyle w:val="a4"/>
          <w:sz w:val="28"/>
          <w:szCs w:val="28"/>
        </w:rPr>
        <w:softHyphen/>
        <w:t xml:space="preserve">лась такой </w:t>
      </w:r>
      <w:r w:rsidRPr="007C6CA8">
        <w:rPr>
          <w:rStyle w:val="105pt1pt"/>
          <w:sz w:val="28"/>
          <w:szCs w:val="28"/>
        </w:rPr>
        <w:t xml:space="preserve">улыбкой, которая </w:t>
      </w:r>
      <w:r w:rsidRPr="007C6CA8">
        <w:rPr>
          <w:rStyle w:val="a4"/>
          <w:sz w:val="28"/>
          <w:szCs w:val="28"/>
        </w:rPr>
        <w:t>с упрёком</w:t>
      </w:r>
      <w:r w:rsidR="00ED6EF5">
        <w:rPr>
          <w:rStyle w:val="a4"/>
          <w:sz w:val="28"/>
          <w:szCs w:val="28"/>
        </w:rPr>
        <w:t xml:space="preserve"> </w:t>
      </w:r>
      <w:r w:rsidRPr="007C6CA8">
        <w:rPr>
          <w:rStyle w:val="105pt1pt"/>
          <w:sz w:val="28"/>
          <w:szCs w:val="28"/>
        </w:rPr>
        <w:t xml:space="preserve">говорила: </w:t>
      </w:r>
      <w:r w:rsidRPr="007C6CA8">
        <w:rPr>
          <w:rStyle w:val="a4"/>
          <w:sz w:val="28"/>
          <w:szCs w:val="28"/>
        </w:rPr>
        <w:t>«Как можно было спрашивать</w:t>
      </w:r>
      <w:r w:rsidR="00ED6EF5">
        <w:rPr>
          <w:rStyle w:val="a4"/>
          <w:sz w:val="28"/>
          <w:szCs w:val="28"/>
        </w:rPr>
        <w:t xml:space="preserve"> </w:t>
      </w:r>
      <w:r w:rsidRPr="007C6CA8">
        <w:rPr>
          <w:rStyle w:val="a4"/>
          <w:sz w:val="28"/>
          <w:szCs w:val="28"/>
        </w:rPr>
        <w:t>об этом?»</w:t>
      </w:r>
      <w:r w:rsidRPr="007C6CA8">
        <w:rPr>
          <w:rStyle w:val="32"/>
          <w:sz w:val="28"/>
          <w:szCs w:val="28"/>
        </w:rPr>
        <w:t xml:space="preserve"> Очевидно, что переданная На</w:t>
      </w:r>
      <w:r w:rsidRPr="007C6CA8">
        <w:rPr>
          <w:rStyle w:val="32"/>
          <w:sz w:val="28"/>
          <w:szCs w:val="28"/>
        </w:rPr>
        <w:softHyphen/>
        <w:t>ташей невербальная информация (ответ вопросительно-риторической улыбкой на по</w:t>
      </w:r>
      <w:r w:rsidRPr="007C6CA8">
        <w:rPr>
          <w:rStyle w:val="32"/>
          <w:sz w:val="28"/>
          <w:szCs w:val="28"/>
        </w:rPr>
        <w:softHyphen/>
        <w:t>ставленный вопрос) в сочетании со способом выражения улыбки (с упрёком) является со</w:t>
      </w:r>
      <w:r w:rsidRPr="007C6CA8">
        <w:rPr>
          <w:rStyle w:val="32"/>
          <w:sz w:val="28"/>
          <w:szCs w:val="28"/>
        </w:rPr>
        <w:softHyphen/>
        <w:t>вершенно оправданным приёмом в общении дочери и отца при посторонних.</w:t>
      </w:r>
    </w:p>
    <w:p w:rsidR="007C6CA8" w:rsidRPr="007C6CA8" w:rsidRDefault="007C6CA8" w:rsidP="007C6CA8">
      <w:pPr>
        <w:pStyle w:val="5"/>
        <w:shd w:val="clear" w:color="auto" w:fill="auto"/>
        <w:spacing w:before="0" w:line="240" w:lineRule="auto"/>
        <w:ind w:left="40" w:right="20"/>
        <w:rPr>
          <w:sz w:val="28"/>
          <w:szCs w:val="28"/>
        </w:rPr>
      </w:pPr>
      <w:r w:rsidRPr="007C6CA8">
        <w:rPr>
          <w:rStyle w:val="31"/>
          <w:sz w:val="28"/>
          <w:szCs w:val="28"/>
        </w:rPr>
        <w:t xml:space="preserve">Исключительная важность невербального поведения Наташи Ростовой, выраженная с помощью образного словосочетания </w:t>
      </w:r>
      <w:r w:rsidRPr="007C6CA8">
        <w:rPr>
          <w:i/>
          <w:iCs/>
          <w:sz w:val="28"/>
          <w:szCs w:val="28"/>
        </w:rPr>
        <w:t>лицо говорило,</w:t>
      </w:r>
      <w:r w:rsidRPr="007C6CA8">
        <w:rPr>
          <w:rStyle w:val="31"/>
          <w:sz w:val="28"/>
          <w:szCs w:val="28"/>
        </w:rPr>
        <w:t xml:space="preserve"> видна из следующего авторского комментария к ситуации любовного объяс</w:t>
      </w:r>
      <w:r w:rsidRPr="007C6CA8">
        <w:rPr>
          <w:rStyle w:val="31"/>
          <w:sz w:val="28"/>
          <w:szCs w:val="28"/>
        </w:rPr>
        <w:softHyphen/>
        <w:t xml:space="preserve">нения: </w:t>
      </w:r>
      <w:r w:rsidRPr="007C6CA8">
        <w:rPr>
          <w:i/>
          <w:iCs/>
          <w:sz w:val="28"/>
          <w:szCs w:val="28"/>
        </w:rPr>
        <w:t>Князь Андрей подошёл к ней, опу</w:t>
      </w:r>
      <w:r w:rsidRPr="007C6CA8">
        <w:rPr>
          <w:i/>
          <w:iCs/>
          <w:sz w:val="28"/>
          <w:szCs w:val="28"/>
        </w:rPr>
        <w:softHyphen/>
        <w:t xml:space="preserve">стив глаза. «Я полюбил вас с той минуты, как увидал вас. Могу ли я надеяться?» Он взглянул на неё, и серьёзная страстность выражения её лица поразила его. </w:t>
      </w:r>
      <w:r w:rsidR="00ED6EF5">
        <w:rPr>
          <w:i/>
          <w:iCs/>
          <w:sz w:val="28"/>
          <w:szCs w:val="28"/>
        </w:rPr>
        <w:t>Лиц</w:t>
      </w:r>
      <w:r w:rsidRPr="007C6CA8">
        <w:rPr>
          <w:i/>
          <w:iCs/>
          <w:sz w:val="28"/>
          <w:szCs w:val="28"/>
        </w:rPr>
        <w:t>о её</w:t>
      </w:r>
      <w:r w:rsidRPr="007C6CA8">
        <w:rPr>
          <w:sz w:val="28"/>
          <w:szCs w:val="28"/>
        </w:rPr>
        <w:t xml:space="preserve"> </w:t>
      </w:r>
      <w:r w:rsidRPr="007C6CA8">
        <w:rPr>
          <w:rStyle w:val="a4"/>
          <w:sz w:val="28"/>
          <w:szCs w:val="28"/>
        </w:rPr>
        <w:t>говорило: «Зачем спрашивать? Зачем сомне</w:t>
      </w:r>
      <w:r w:rsidRPr="007C6CA8">
        <w:rPr>
          <w:rStyle w:val="a4"/>
          <w:sz w:val="28"/>
          <w:szCs w:val="28"/>
        </w:rPr>
        <w:softHyphen/>
        <w:t>ваться в том, чего нельзя не знать? Зачем</w:t>
      </w:r>
      <w:r w:rsidR="00ED6EF5">
        <w:rPr>
          <w:rStyle w:val="a4"/>
          <w:sz w:val="28"/>
          <w:szCs w:val="28"/>
        </w:rPr>
        <w:t xml:space="preserve"> </w:t>
      </w:r>
      <w:r w:rsidRPr="007C6CA8">
        <w:rPr>
          <w:rStyle w:val="a4"/>
          <w:sz w:val="28"/>
          <w:szCs w:val="28"/>
        </w:rPr>
        <w:t>говорить, когда нельзя словами выразить</w:t>
      </w:r>
      <w:r w:rsidR="00ED6EF5">
        <w:rPr>
          <w:rStyle w:val="a4"/>
          <w:sz w:val="28"/>
          <w:szCs w:val="28"/>
        </w:rPr>
        <w:t xml:space="preserve"> того, что чувству</w:t>
      </w:r>
      <w:r w:rsidRPr="007C6CA8">
        <w:rPr>
          <w:rStyle w:val="a4"/>
          <w:sz w:val="28"/>
          <w:szCs w:val="28"/>
        </w:rPr>
        <w:t>ешь? »</w:t>
      </w:r>
      <w:r w:rsidRPr="007C6CA8">
        <w:rPr>
          <w:rStyle w:val="32"/>
          <w:sz w:val="28"/>
          <w:szCs w:val="28"/>
        </w:rPr>
        <w:t xml:space="preserve"> Как и в предыду</w:t>
      </w:r>
      <w:r w:rsidRPr="007C6CA8">
        <w:rPr>
          <w:rStyle w:val="32"/>
          <w:sz w:val="28"/>
          <w:szCs w:val="28"/>
        </w:rPr>
        <w:softHyphen/>
        <w:t>щем случае, обращённые к собеседнику по</w:t>
      </w:r>
      <w:r w:rsidRPr="007C6CA8">
        <w:rPr>
          <w:rStyle w:val="32"/>
          <w:sz w:val="28"/>
          <w:szCs w:val="28"/>
        </w:rPr>
        <w:softHyphen/>
        <w:t>средством мимики «потенциальные» ритори</w:t>
      </w:r>
      <w:r w:rsidRPr="007C6CA8">
        <w:rPr>
          <w:rStyle w:val="32"/>
          <w:sz w:val="28"/>
          <w:szCs w:val="28"/>
        </w:rPr>
        <w:softHyphen/>
        <w:t>ческие вопросы являются важным средством создания экспрессивности текста.</w:t>
      </w:r>
    </w:p>
    <w:p w:rsidR="007C6CA8" w:rsidRPr="007C6CA8" w:rsidRDefault="007C6CA8" w:rsidP="007C6CA8">
      <w:pPr>
        <w:pStyle w:val="5"/>
        <w:shd w:val="clear" w:color="auto" w:fill="auto"/>
        <w:spacing w:before="0" w:line="240" w:lineRule="auto"/>
        <w:ind w:left="40" w:right="20" w:firstLine="340"/>
        <w:rPr>
          <w:sz w:val="28"/>
          <w:szCs w:val="28"/>
        </w:rPr>
      </w:pPr>
      <w:r w:rsidRPr="007C6CA8">
        <w:rPr>
          <w:rStyle w:val="32"/>
          <w:sz w:val="28"/>
          <w:szCs w:val="28"/>
        </w:rPr>
        <w:t>Сходна с рассмотренной выше невер</w:t>
      </w:r>
      <w:r w:rsidRPr="007C6CA8">
        <w:rPr>
          <w:rStyle w:val="32"/>
          <w:sz w:val="28"/>
          <w:szCs w:val="28"/>
        </w:rPr>
        <w:softHyphen/>
        <w:t xml:space="preserve">бальная реакция Наташи на </w:t>
      </w:r>
      <w:proofErr w:type="spellStart"/>
      <w:r w:rsidRPr="007C6CA8">
        <w:rPr>
          <w:rStyle w:val="32"/>
          <w:sz w:val="28"/>
          <w:szCs w:val="28"/>
        </w:rPr>
        <w:t>комплимен</w:t>
      </w:r>
      <w:r w:rsidRPr="007C6CA8">
        <w:rPr>
          <w:rStyle w:val="32"/>
          <w:sz w:val="28"/>
          <w:szCs w:val="28"/>
        </w:rPr>
        <w:softHyphen/>
        <w:t>тарное</w:t>
      </w:r>
      <w:proofErr w:type="spellEnd"/>
      <w:r w:rsidRPr="007C6CA8">
        <w:rPr>
          <w:rStyle w:val="32"/>
          <w:sz w:val="28"/>
          <w:szCs w:val="28"/>
        </w:rPr>
        <w:t xml:space="preserve"> поведение собеседника, которая вы</w:t>
      </w:r>
      <w:r w:rsidRPr="007C6CA8">
        <w:rPr>
          <w:rStyle w:val="32"/>
          <w:sz w:val="28"/>
          <w:szCs w:val="28"/>
        </w:rPr>
        <w:softHyphen/>
        <w:t xml:space="preserve">ражена </w:t>
      </w:r>
      <w:r w:rsidRPr="007C6CA8">
        <w:rPr>
          <w:rStyle w:val="32"/>
          <w:sz w:val="28"/>
          <w:szCs w:val="28"/>
        </w:rPr>
        <w:lastRenderedPageBreak/>
        <w:t xml:space="preserve">предикативной конструкцией </w:t>
      </w:r>
      <w:r w:rsidRPr="007C6CA8">
        <w:rPr>
          <w:rStyle w:val="a4"/>
          <w:sz w:val="28"/>
          <w:szCs w:val="28"/>
        </w:rPr>
        <w:t>глаза отвечали</w:t>
      </w:r>
      <w:r w:rsidRPr="007C6CA8">
        <w:rPr>
          <w:rStyle w:val="32"/>
          <w:sz w:val="28"/>
          <w:szCs w:val="28"/>
        </w:rPr>
        <w:t xml:space="preserve">: </w:t>
      </w:r>
      <w:r w:rsidRPr="007C6CA8">
        <w:rPr>
          <w:rStyle w:val="a4"/>
          <w:sz w:val="28"/>
          <w:szCs w:val="28"/>
        </w:rPr>
        <w:t>«Что, узнаёшь свою маленькую приятельницу-шалунью</w:t>
      </w:r>
      <w:r w:rsidRPr="007C6CA8">
        <w:rPr>
          <w:rStyle w:val="32"/>
          <w:sz w:val="28"/>
          <w:szCs w:val="28"/>
        </w:rPr>
        <w:t xml:space="preserve">?» — </w:t>
      </w:r>
      <w:r w:rsidRPr="007C6CA8">
        <w:rPr>
          <w:rStyle w:val="a4"/>
          <w:sz w:val="28"/>
          <w:szCs w:val="28"/>
        </w:rPr>
        <w:t>сказала графи</w:t>
      </w:r>
      <w:r w:rsidRPr="007C6CA8">
        <w:rPr>
          <w:rStyle w:val="a4"/>
          <w:sz w:val="28"/>
          <w:szCs w:val="28"/>
        </w:rPr>
        <w:softHyphen/>
        <w:t>ня. Борис поцеловал руку Наташи и сказал, что он удивлен происшедшей в ней переме</w:t>
      </w:r>
      <w:r w:rsidRPr="007C6CA8">
        <w:rPr>
          <w:rStyle w:val="a4"/>
          <w:sz w:val="28"/>
          <w:szCs w:val="28"/>
        </w:rPr>
        <w:softHyphen/>
        <w:t>ной. «Как вы похорошели</w:t>
      </w:r>
      <w:r w:rsidRPr="007C6CA8">
        <w:rPr>
          <w:rStyle w:val="32"/>
          <w:sz w:val="28"/>
          <w:szCs w:val="28"/>
        </w:rPr>
        <w:t xml:space="preserve">/» — </w:t>
      </w:r>
      <w:r w:rsidR="00ED6EF5">
        <w:rPr>
          <w:rStyle w:val="a4"/>
          <w:sz w:val="28"/>
          <w:szCs w:val="28"/>
        </w:rPr>
        <w:t>«Ещ</w:t>
      </w:r>
      <w:r w:rsidRPr="007C6CA8">
        <w:rPr>
          <w:rStyle w:val="a4"/>
          <w:sz w:val="28"/>
          <w:szCs w:val="28"/>
        </w:rPr>
        <w:t>е бы!»</w:t>
      </w:r>
      <w:r w:rsidRPr="007C6CA8">
        <w:rPr>
          <w:rStyle w:val="41"/>
          <w:sz w:val="28"/>
          <w:szCs w:val="28"/>
        </w:rPr>
        <w:t xml:space="preserve"> </w:t>
      </w:r>
      <w:proofErr w:type="gramStart"/>
      <w:r w:rsidRPr="007C6CA8">
        <w:rPr>
          <w:rStyle w:val="41"/>
          <w:sz w:val="28"/>
          <w:szCs w:val="28"/>
        </w:rPr>
        <w:t>—</w:t>
      </w:r>
      <w:r w:rsidRPr="007C6CA8">
        <w:rPr>
          <w:rStyle w:val="a4"/>
          <w:sz w:val="28"/>
          <w:szCs w:val="28"/>
        </w:rPr>
        <w:t>о</w:t>
      </w:r>
      <w:proofErr w:type="gramEnd"/>
      <w:r w:rsidRPr="007C6CA8">
        <w:rPr>
          <w:rStyle w:val="a4"/>
          <w:sz w:val="28"/>
          <w:szCs w:val="28"/>
        </w:rPr>
        <w:t>твечали смеющиеся глаза Наташи.</w:t>
      </w:r>
      <w:r w:rsidRPr="007C6CA8">
        <w:rPr>
          <w:rStyle w:val="32"/>
          <w:sz w:val="28"/>
          <w:szCs w:val="28"/>
        </w:rPr>
        <w:t xml:space="preserve"> Вполне понятно, что вербально выраженный ответ Наташи прозвучал бы в данном случае не</w:t>
      </w:r>
      <w:r w:rsidRPr="007C6CA8">
        <w:rPr>
          <w:rStyle w:val="32"/>
          <w:sz w:val="28"/>
          <w:szCs w:val="28"/>
        </w:rPr>
        <w:softHyphen/>
        <w:t>скромно, и поэтому, проявляя кокетство, ге</w:t>
      </w:r>
      <w:r w:rsidRPr="007C6CA8">
        <w:rPr>
          <w:rStyle w:val="32"/>
          <w:sz w:val="28"/>
          <w:szCs w:val="28"/>
        </w:rPr>
        <w:softHyphen/>
        <w:t>роиня прибегает к «игре глазами».</w:t>
      </w:r>
    </w:p>
    <w:p w:rsidR="007C6CA8" w:rsidRPr="007C6CA8" w:rsidRDefault="007C6CA8" w:rsidP="007C6CA8">
      <w:pPr>
        <w:pStyle w:val="5"/>
        <w:shd w:val="clear" w:color="auto" w:fill="auto"/>
        <w:spacing w:before="0" w:line="240" w:lineRule="auto"/>
        <w:ind w:left="40" w:right="20" w:firstLine="340"/>
        <w:rPr>
          <w:sz w:val="28"/>
          <w:szCs w:val="28"/>
        </w:rPr>
      </w:pPr>
      <w:r w:rsidRPr="007C6CA8">
        <w:rPr>
          <w:rStyle w:val="32"/>
          <w:sz w:val="28"/>
          <w:szCs w:val="28"/>
        </w:rPr>
        <w:t>Вообще, как уже отмечалось, невербаль</w:t>
      </w:r>
      <w:r w:rsidRPr="007C6CA8">
        <w:rPr>
          <w:rStyle w:val="32"/>
          <w:sz w:val="28"/>
          <w:szCs w:val="28"/>
        </w:rPr>
        <w:softHyphen/>
        <w:t>ная коммуникация особенно значима в об</w:t>
      </w:r>
      <w:r w:rsidRPr="007C6CA8">
        <w:rPr>
          <w:rStyle w:val="32"/>
          <w:sz w:val="28"/>
          <w:szCs w:val="28"/>
        </w:rPr>
        <w:softHyphen/>
        <w:t>щении близких людей. Так, дядюшка об</w:t>
      </w:r>
      <w:r w:rsidRPr="007C6CA8">
        <w:rPr>
          <w:rStyle w:val="32"/>
          <w:sz w:val="28"/>
          <w:szCs w:val="28"/>
        </w:rPr>
        <w:softHyphen/>
        <w:t xml:space="preserve">ращается к Наташе с помощью </w:t>
      </w:r>
      <w:proofErr w:type="spellStart"/>
      <w:r w:rsidRPr="007C6CA8">
        <w:rPr>
          <w:rStyle w:val="32"/>
          <w:sz w:val="28"/>
          <w:szCs w:val="28"/>
        </w:rPr>
        <w:t>десемант</w:t>
      </w:r>
      <w:proofErr w:type="gramStart"/>
      <w:r w:rsidRPr="007C6CA8">
        <w:rPr>
          <w:rStyle w:val="32"/>
          <w:sz w:val="28"/>
          <w:szCs w:val="28"/>
        </w:rPr>
        <w:t>и</w:t>
      </w:r>
      <w:proofErr w:type="spellEnd"/>
      <w:r w:rsidRPr="007C6CA8">
        <w:rPr>
          <w:rStyle w:val="32"/>
          <w:sz w:val="28"/>
          <w:szCs w:val="28"/>
        </w:rPr>
        <w:t>-</w:t>
      </w:r>
      <w:proofErr w:type="gramEnd"/>
      <w:r w:rsidRPr="007C6CA8">
        <w:rPr>
          <w:rStyle w:val="32"/>
          <w:sz w:val="28"/>
          <w:szCs w:val="28"/>
        </w:rPr>
        <w:t xml:space="preserve"> </w:t>
      </w:r>
      <w:proofErr w:type="spellStart"/>
      <w:r w:rsidRPr="007C6CA8">
        <w:rPr>
          <w:rStyle w:val="32"/>
          <w:sz w:val="28"/>
          <w:szCs w:val="28"/>
        </w:rPr>
        <w:t>зированного</w:t>
      </w:r>
      <w:proofErr w:type="spellEnd"/>
      <w:r w:rsidRPr="007C6CA8">
        <w:rPr>
          <w:rStyle w:val="32"/>
          <w:sz w:val="28"/>
          <w:szCs w:val="28"/>
        </w:rPr>
        <w:t xml:space="preserve"> слова — междометия, а Наташа отвечает ему улыбкой и жестом, выражаю</w:t>
      </w:r>
      <w:r w:rsidRPr="007C6CA8">
        <w:rPr>
          <w:rStyle w:val="32"/>
          <w:sz w:val="28"/>
          <w:szCs w:val="28"/>
        </w:rPr>
        <w:softHyphen/>
        <w:t>щим согласие, и эти невербальные средства являются вполне информативными и понят</w:t>
      </w:r>
      <w:r w:rsidRPr="007C6CA8">
        <w:rPr>
          <w:rStyle w:val="32"/>
          <w:sz w:val="28"/>
          <w:szCs w:val="28"/>
        </w:rPr>
        <w:softHyphen/>
        <w:t xml:space="preserve">ными для </w:t>
      </w:r>
      <w:proofErr w:type="spellStart"/>
      <w:r w:rsidRPr="007C6CA8">
        <w:rPr>
          <w:rStyle w:val="32"/>
          <w:sz w:val="28"/>
          <w:szCs w:val="28"/>
        </w:rPr>
        <w:t>коммуникантов</w:t>
      </w:r>
      <w:proofErr w:type="spellEnd"/>
      <w:r w:rsidRPr="007C6CA8">
        <w:rPr>
          <w:rStyle w:val="32"/>
          <w:sz w:val="28"/>
          <w:szCs w:val="28"/>
        </w:rPr>
        <w:t xml:space="preserve">: </w:t>
      </w:r>
      <w:r w:rsidRPr="007C6CA8">
        <w:rPr>
          <w:rStyle w:val="a4"/>
          <w:sz w:val="28"/>
          <w:szCs w:val="28"/>
        </w:rPr>
        <w:t>«О?»</w:t>
      </w:r>
      <w:r w:rsidRPr="007C6CA8">
        <w:rPr>
          <w:rStyle w:val="32"/>
          <w:sz w:val="28"/>
          <w:szCs w:val="28"/>
        </w:rPr>
        <w:t xml:space="preserve"> — </w:t>
      </w:r>
      <w:r w:rsidRPr="007C6CA8">
        <w:rPr>
          <w:rStyle w:val="a4"/>
          <w:sz w:val="28"/>
          <w:szCs w:val="28"/>
        </w:rPr>
        <w:t xml:space="preserve">сказал удивлённо дядюшка, глядя вопросительно на Наташу. Наташа </w:t>
      </w:r>
      <w:proofErr w:type="gramStart"/>
      <w:r w:rsidRPr="007C6CA8">
        <w:rPr>
          <w:rStyle w:val="a4"/>
          <w:sz w:val="28"/>
          <w:szCs w:val="28"/>
        </w:rPr>
        <w:t>с</w:t>
      </w:r>
      <w:proofErr w:type="gramEnd"/>
      <w:r w:rsidRPr="007C6CA8">
        <w:rPr>
          <w:rStyle w:val="a4"/>
          <w:sz w:val="28"/>
          <w:szCs w:val="28"/>
        </w:rPr>
        <w:t xml:space="preserve"> счастливой </w:t>
      </w:r>
      <w:proofErr w:type="spellStart"/>
      <w:r w:rsidRPr="007C6CA8">
        <w:rPr>
          <w:rStyle w:val="a4"/>
          <w:sz w:val="28"/>
          <w:szCs w:val="28"/>
        </w:rPr>
        <w:t>илыбкой</w:t>
      </w:r>
      <w:proofErr w:type="spellEnd"/>
      <w:r w:rsidR="00ED6EF5">
        <w:rPr>
          <w:rStyle w:val="a4"/>
          <w:sz w:val="28"/>
          <w:szCs w:val="28"/>
        </w:rPr>
        <w:t xml:space="preserve"> </w:t>
      </w:r>
      <w:r w:rsidRPr="007C6CA8">
        <w:rPr>
          <w:rStyle w:val="a4"/>
          <w:sz w:val="28"/>
          <w:szCs w:val="28"/>
        </w:rPr>
        <w:t>утвердительно кивн</w:t>
      </w:r>
      <w:r w:rsidR="00ED6EF5">
        <w:rPr>
          <w:rStyle w:val="a4"/>
          <w:sz w:val="28"/>
          <w:szCs w:val="28"/>
        </w:rPr>
        <w:t>у</w:t>
      </w:r>
      <w:r w:rsidRPr="007C6CA8">
        <w:rPr>
          <w:rStyle w:val="a4"/>
          <w:sz w:val="28"/>
          <w:szCs w:val="28"/>
        </w:rPr>
        <w:t>ла головой.</w:t>
      </w:r>
      <w:r w:rsidRPr="007C6CA8">
        <w:rPr>
          <w:rStyle w:val="32"/>
          <w:sz w:val="28"/>
          <w:szCs w:val="28"/>
        </w:rPr>
        <w:t xml:space="preserve"> Междоме</w:t>
      </w:r>
      <w:r w:rsidRPr="007C6CA8">
        <w:rPr>
          <w:rStyle w:val="32"/>
          <w:sz w:val="28"/>
          <w:szCs w:val="28"/>
        </w:rPr>
        <w:softHyphen/>
        <w:t xml:space="preserve">тие </w:t>
      </w:r>
      <w:r w:rsidRPr="007C6CA8">
        <w:rPr>
          <w:rStyle w:val="0pt"/>
          <w:sz w:val="28"/>
          <w:szCs w:val="28"/>
        </w:rPr>
        <w:t xml:space="preserve">о, </w:t>
      </w:r>
      <w:r w:rsidRPr="007C6CA8">
        <w:rPr>
          <w:rStyle w:val="32"/>
          <w:sz w:val="28"/>
          <w:szCs w:val="28"/>
        </w:rPr>
        <w:t>выражающее удивление, в данном слу</w:t>
      </w:r>
      <w:r w:rsidRPr="007C6CA8">
        <w:rPr>
          <w:rStyle w:val="32"/>
          <w:sz w:val="28"/>
          <w:szCs w:val="28"/>
        </w:rPr>
        <w:softHyphen/>
        <w:t>чае может быть приравнено к невербальным коммуникативным средствам.</w:t>
      </w:r>
    </w:p>
    <w:p w:rsidR="007C6CA8" w:rsidRPr="007C6CA8" w:rsidRDefault="007C6CA8" w:rsidP="007C6CA8">
      <w:pPr>
        <w:pStyle w:val="5"/>
        <w:shd w:val="clear" w:color="auto" w:fill="auto"/>
        <w:spacing w:before="0" w:line="240" w:lineRule="auto"/>
        <w:ind w:left="40" w:right="20" w:firstLine="340"/>
        <w:rPr>
          <w:sz w:val="28"/>
          <w:szCs w:val="28"/>
        </w:rPr>
        <w:sectPr w:rsidR="007C6CA8" w:rsidRPr="007C6CA8" w:rsidSect="00ED6EF5">
          <w:type w:val="continuous"/>
          <w:pgSz w:w="11909" w:h="16838"/>
          <w:pgMar w:top="1135" w:right="1293" w:bottom="1276" w:left="938" w:header="0" w:footer="3" w:gutter="0"/>
          <w:cols w:num="2" w:space="336"/>
          <w:noEndnote/>
          <w:docGrid w:linePitch="360"/>
        </w:sectPr>
      </w:pPr>
      <w:r w:rsidRPr="007C6CA8">
        <w:rPr>
          <w:rStyle w:val="32"/>
          <w:sz w:val="28"/>
          <w:szCs w:val="28"/>
        </w:rPr>
        <w:t>Таким образом, важнейшие способы не</w:t>
      </w:r>
      <w:r w:rsidRPr="007C6CA8">
        <w:rPr>
          <w:rStyle w:val="32"/>
          <w:sz w:val="28"/>
          <w:szCs w:val="28"/>
        </w:rPr>
        <w:softHyphen/>
        <w:t>вербальной коммуникации — мимика, же</w:t>
      </w:r>
      <w:r w:rsidRPr="007C6CA8">
        <w:rPr>
          <w:rStyle w:val="32"/>
          <w:sz w:val="28"/>
          <w:szCs w:val="28"/>
        </w:rPr>
        <w:softHyphen/>
        <w:t>сты, взгляды и прикосновения — позволяют более глубоко и полно понять внутренний мир литературных персонажей, прежде все</w:t>
      </w:r>
      <w:r w:rsidRPr="007C6CA8">
        <w:rPr>
          <w:rStyle w:val="32"/>
          <w:sz w:val="28"/>
          <w:szCs w:val="28"/>
        </w:rPr>
        <w:softHyphen/>
        <w:t>го — во взаимодействии с другими героями. В ряде случаев, как свидетельствует факти</w:t>
      </w:r>
      <w:r w:rsidRPr="007C6CA8">
        <w:rPr>
          <w:rStyle w:val="32"/>
          <w:sz w:val="28"/>
          <w:szCs w:val="28"/>
        </w:rPr>
        <w:softHyphen/>
        <w:t>ческий материал, невербальная коммуника</w:t>
      </w:r>
      <w:r w:rsidRPr="007C6CA8">
        <w:rPr>
          <w:rStyle w:val="32"/>
          <w:sz w:val="28"/>
          <w:szCs w:val="28"/>
        </w:rPr>
        <w:softHyphen/>
        <w:t xml:space="preserve">ция, демонстрируя информативную </w:t>
      </w:r>
      <w:r w:rsidRPr="007C6CA8">
        <w:rPr>
          <w:rStyle w:val="32"/>
          <w:sz w:val="28"/>
          <w:szCs w:val="28"/>
        </w:rPr>
        <w:lastRenderedPageBreak/>
        <w:t>достаточ</w:t>
      </w:r>
      <w:r w:rsidRPr="007C6CA8">
        <w:rPr>
          <w:rStyle w:val="32"/>
          <w:sz w:val="28"/>
          <w:szCs w:val="28"/>
        </w:rPr>
        <w:softHyphen/>
        <w:t xml:space="preserve">ность и выразительность, является не только приоритетным, но и единственно возможным средством общения героев художественного текста. С её помощью происходит </w:t>
      </w:r>
      <w:r w:rsidRPr="007C6CA8">
        <w:rPr>
          <w:rStyle w:val="32"/>
          <w:sz w:val="28"/>
          <w:szCs w:val="28"/>
        </w:rPr>
        <w:lastRenderedPageBreak/>
        <w:t>передача друг другу всей необходимой информации в условиях невозможности вербального взаи</w:t>
      </w:r>
      <w:r w:rsidRPr="007C6CA8">
        <w:rPr>
          <w:rStyle w:val="32"/>
          <w:sz w:val="28"/>
          <w:szCs w:val="28"/>
        </w:rPr>
        <w:softHyphen/>
        <w:t>модействия.</w:t>
      </w:r>
    </w:p>
    <w:p w:rsidR="007C6CA8" w:rsidRPr="007C6CA8" w:rsidRDefault="007C6CA8" w:rsidP="007C6CA8">
      <w:pPr>
        <w:spacing w:line="240" w:lineRule="auto"/>
        <w:rPr>
          <w:rFonts w:ascii="Times New Roman" w:hAnsi="Times New Roman" w:cs="Times New Roman"/>
          <w:sz w:val="19"/>
          <w:szCs w:val="19"/>
        </w:rPr>
        <w:sectPr w:rsidR="007C6CA8" w:rsidRPr="007C6CA8" w:rsidSect="00ED6EF5">
          <w:type w:val="continuous"/>
          <w:pgSz w:w="11909" w:h="16838"/>
          <w:pgMar w:top="1135" w:right="1296" w:bottom="1276" w:left="960" w:header="0" w:footer="3" w:gutter="0"/>
          <w:cols w:num="2" w:space="360"/>
          <w:noEndnote/>
          <w:docGrid w:linePitch="360"/>
        </w:sectPr>
      </w:pPr>
    </w:p>
    <w:p w:rsidR="007C6CA8" w:rsidRDefault="007C6CA8" w:rsidP="007C6CA8">
      <w:pPr>
        <w:spacing w:line="240" w:lineRule="exact"/>
        <w:rPr>
          <w:sz w:val="19"/>
          <w:szCs w:val="19"/>
        </w:rPr>
      </w:pPr>
    </w:p>
    <w:p w:rsidR="007C6CA8" w:rsidRDefault="007C6CA8" w:rsidP="007C6CA8">
      <w:pPr>
        <w:pStyle w:val="30"/>
        <w:shd w:val="clear" w:color="auto" w:fill="auto"/>
        <w:spacing w:before="0" w:after="0" w:line="250" w:lineRule="exact"/>
        <w:ind w:left="20" w:right="20" w:firstLine="340"/>
        <w:jc w:val="both"/>
      </w:pPr>
      <w:r>
        <w:lastRenderedPageBreak/>
        <w:t xml:space="preserve">                                                                                                                                          </w:t>
      </w:r>
    </w:p>
    <w:p w:rsidR="007C6CA8" w:rsidRDefault="007C6CA8" w:rsidP="007C6CA8">
      <w:pPr>
        <w:spacing w:after="40" w:line="200" w:lineRule="exact"/>
        <w:ind w:left="40"/>
        <w:rPr>
          <w:rStyle w:val="23"/>
          <w:rFonts w:eastAsiaTheme="minorHAnsi"/>
          <w:b w:val="0"/>
          <w:bCs w:val="0"/>
        </w:rPr>
        <w:sectPr w:rsidR="007C6CA8" w:rsidSect="00ED6EF5">
          <w:type w:val="continuous"/>
          <w:pgSz w:w="11909" w:h="16838"/>
          <w:pgMar w:top="1135" w:right="1296" w:bottom="1276" w:left="960" w:header="0" w:footer="3" w:gutter="0"/>
          <w:cols w:num="2" w:space="360"/>
          <w:noEndnote/>
          <w:docGrid w:linePitch="360"/>
        </w:sectPr>
      </w:pPr>
    </w:p>
    <w:p w:rsidR="007C6CA8" w:rsidRPr="007C6CA8" w:rsidRDefault="007C6CA8" w:rsidP="007C6CA8">
      <w:pPr>
        <w:spacing w:after="40" w:line="200" w:lineRule="exact"/>
        <w:ind w:left="40"/>
        <w:jc w:val="center"/>
        <w:rPr>
          <w:sz w:val="24"/>
          <w:szCs w:val="24"/>
        </w:rPr>
      </w:pPr>
      <w:r w:rsidRPr="007C6CA8">
        <w:rPr>
          <w:rStyle w:val="23"/>
          <w:rFonts w:eastAsiaTheme="minorHAnsi"/>
          <w:b w:val="0"/>
          <w:bCs w:val="0"/>
          <w:sz w:val="24"/>
          <w:szCs w:val="24"/>
        </w:rPr>
        <w:lastRenderedPageBreak/>
        <w:t>Список цитированных источников</w:t>
      </w:r>
    </w:p>
    <w:p w:rsidR="007C6CA8" w:rsidRPr="007C6CA8" w:rsidRDefault="007C6CA8" w:rsidP="007C6CA8">
      <w:pPr>
        <w:pStyle w:val="5"/>
        <w:numPr>
          <w:ilvl w:val="0"/>
          <w:numId w:val="1"/>
        </w:numPr>
        <w:shd w:val="clear" w:color="auto" w:fill="auto"/>
        <w:spacing w:before="0"/>
        <w:ind w:left="40" w:right="20" w:firstLine="320"/>
        <w:rPr>
          <w:sz w:val="24"/>
          <w:szCs w:val="24"/>
        </w:rPr>
      </w:pPr>
      <w:r w:rsidRPr="007C6CA8">
        <w:rPr>
          <w:rStyle w:val="21"/>
          <w:sz w:val="24"/>
          <w:szCs w:val="24"/>
        </w:rPr>
        <w:t xml:space="preserve"> Семиотика портрета / Теория литературы: анализ художественного произведения. Режим доступа: </w:t>
      </w:r>
      <w:hyperlink r:id="rId6" w:history="1">
        <w:r w:rsidRPr="007C6CA8">
          <w:rPr>
            <w:rStyle w:val="a5"/>
            <w:sz w:val="24"/>
            <w:szCs w:val="24"/>
            <w:lang w:val="en-US" w:bidi="en-US"/>
          </w:rPr>
          <w:t>http://www.philol.msu.ru/-tezaurus</w:t>
        </w:r>
      </w:hyperlink>
      <w:r w:rsidRPr="007C6CA8">
        <w:rPr>
          <w:rStyle w:val="21"/>
          <w:sz w:val="24"/>
          <w:szCs w:val="24"/>
          <w:lang w:val="en-US" w:eastAsia="en-US" w:bidi="en-US"/>
        </w:rPr>
        <w:t xml:space="preserve"> /docs/3/articles/2/6/l.</w:t>
      </w:r>
    </w:p>
    <w:p w:rsidR="007C6CA8" w:rsidRPr="007C6CA8" w:rsidRDefault="007C6CA8" w:rsidP="007C6CA8">
      <w:pPr>
        <w:pStyle w:val="5"/>
        <w:numPr>
          <w:ilvl w:val="0"/>
          <w:numId w:val="1"/>
        </w:numPr>
        <w:shd w:val="clear" w:color="auto" w:fill="auto"/>
        <w:spacing w:before="0"/>
        <w:ind w:left="40" w:right="20" w:firstLine="320"/>
        <w:rPr>
          <w:sz w:val="24"/>
          <w:szCs w:val="24"/>
        </w:rPr>
      </w:pPr>
      <w:proofErr w:type="spellStart"/>
      <w:r w:rsidRPr="007C6CA8">
        <w:rPr>
          <w:rStyle w:val="a4"/>
          <w:sz w:val="24"/>
          <w:szCs w:val="24"/>
        </w:rPr>
        <w:t>Крейдлин</w:t>
      </w:r>
      <w:proofErr w:type="spellEnd"/>
      <w:r w:rsidRPr="007C6CA8">
        <w:rPr>
          <w:rStyle w:val="a4"/>
          <w:sz w:val="24"/>
          <w:szCs w:val="24"/>
        </w:rPr>
        <w:t>, Г. Е.</w:t>
      </w:r>
      <w:r w:rsidRPr="007C6CA8">
        <w:rPr>
          <w:rStyle w:val="21"/>
          <w:sz w:val="24"/>
          <w:szCs w:val="24"/>
        </w:rPr>
        <w:t xml:space="preserve"> Семиотика, или Азбука общения : учеб</w:t>
      </w:r>
      <w:proofErr w:type="gramStart"/>
      <w:r w:rsidRPr="007C6CA8">
        <w:rPr>
          <w:rStyle w:val="21"/>
          <w:sz w:val="24"/>
          <w:szCs w:val="24"/>
        </w:rPr>
        <w:t>.</w:t>
      </w:r>
      <w:proofErr w:type="gramEnd"/>
      <w:r w:rsidRPr="007C6CA8">
        <w:rPr>
          <w:rStyle w:val="21"/>
          <w:sz w:val="24"/>
          <w:szCs w:val="24"/>
        </w:rPr>
        <w:t xml:space="preserve"> </w:t>
      </w:r>
      <w:proofErr w:type="gramStart"/>
      <w:r w:rsidRPr="007C6CA8">
        <w:rPr>
          <w:rStyle w:val="21"/>
          <w:sz w:val="24"/>
          <w:szCs w:val="24"/>
        </w:rPr>
        <w:t>п</w:t>
      </w:r>
      <w:proofErr w:type="gramEnd"/>
      <w:r w:rsidRPr="007C6CA8">
        <w:rPr>
          <w:rStyle w:val="21"/>
          <w:sz w:val="24"/>
          <w:szCs w:val="24"/>
        </w:rPr>
        <w:t xml:space="preserve">особие / Г. Е. </w:t>
      </w:r>
      <w:proofErr w:type="spellStart"/>
      <w:r w:rsidRPr="007C6CA8">
        <w:rPr>
          <w:rStyle w:val="21"/>
          <w:sz w:val="24"/>
          <w:szCs w:val="24"/>
        </w:rPr>
        <w:t>Крейдлин</w:t>
      </w:r>
      <w:proofErr w:type="spellEnd"/>
      <w:r w:rsidRPr="007C6CA8">
        <w:rPr>
          <w:rStyle w:val="21"/>
          <w:sz w:val="24"/>
          <w:szCs w:val="24"/>
        </w:rPr>
        <w:t xml:space="preserve">, М. А. </w:t>
      </w:r>
      <w:proofErr w:type="spellStart"/>
      <w:r w:rsidRPr="007C6CA8">
        <w:rPr>
          <w:rStyle w:val="21"/>
          <w:sz w:val="24"/>
          <w:szCs w:val="24"/>
        </w:rPr>
        <w:t>Кронгауз</w:t>
      </w:r>
      <w:proofErr w:type="spellEnd"/>
      <w:r w:rsidRPr="007C6CA8">
        <w:rPr>
          <w:rStyle w:val="21"/>
          <w:sz w:val="24"/>
          <w:szCs w:val="24"/>
        </w:rPr>
        <w:t xml:space="preserve">. — 2-е изд., </w:t>
      </w:r>
      <w:proofErr w:type="spellStart"/>
      <w:r w:rsidRPr="007C6CA8">
        <w:rPr>
          <w:rStyle w:val="21"/>
          <w:sz w:val="24"/>
          <w:szCs w:val="24"/>
        </w:rPr>
        <w:t>испр</w:t>
      </w:r>
      <w:proofErr w:type="spellEnd"/>
      <w:r w:rsidRPr="007C6CA8">
        <w:rPr>
          <w:rStyle w:val="21"/>
          <w:sz w:val="24"/>
          <w:szCs w:val="24"/>
        </w:rPr>
        <w:t>. и доп. — М. : Флинта; Наука, 2004.</w:t>
      </w:r>
    </w:p>
    <w:p w:rsidR="007C6CA8" w:rsidRPr="007C6CA8" w:rsidRDefault="007C6CA8" w:rsidP="007C6CA8">
      <w:pPr>
        <w:pStyle w:val="5"/>
        <w:numPr>
          <w:ilvl w:val="0"/>
          <w:numId w:val="1"/>
        </w:numPr>
        <w:shd w:val="clear" w:color="auto" w:fill="auto"/>
        <w:spacing w:before="0"/>
        <w:ind w:left="40" w:right="20" w:firstLine="320"/>
        <w:rPr>
          <w:sz w:val="24"/>
          <w:szCs w:val="24"/>
          <w:lang w:val="en-US"/>
        </w:rPr>
      </w:pPr>
      <w:proofErr w:type="spellStart"/>
      <w:r w:rsidRPr="007C6CA8">
        <w:rPr>
          <w:rStyle w:val="a4"/>
          <w:sz w:val="24"/>
          <w:szCs w:val="24"/>
          <w:lang w:val="en-US" w:bidi="en-US"/>
        </w:rPr>
        <w:t>Korte</w:t>
      </w:r>
      <w:proofErr w:type="spellEnd"/>
      <w:r w:rsidRPr="007C6CA8">
        <w:rPr>
          <w:rStyle w:val="a4"/>
          <w:sz w:val="24"/>
          <w:szCs w:val="24"/>
          <w:lang w:val="en-US" w:bidi="en-US"/>
        </w:rPr>
        <w:t xml:space="preserve">, </w:t>
      </w:r>
      <w:r w:rsidRPr="007C6CA8">
        <w:rPr>
          <w:rStyle w:val="a4"/>
          <w:sz w:val="24"/>
          <w:szCs w:val="24"/>
        </w:rPr>
        <w:t>В</w:t>
      </w:r>
      <w:r w:rsidRPr="007C6CA8">
        <w:rPr>
          <w:rStyle w:val="a4"/>
          <w:sz w:val="24"/>
          <w:szCs w:val="24"/>
          <w:lang w:val="en-US"/>
        </w:rPr>
        <w:t>.</w:t>
      </w:r>
      <w:r w:rsidRPr="007C6CA8">
        <w:rPr>
          <w:rStyle w:val="21"/>
          <w:sz w:val="24"/>
          <w:szCs w:val="24"/>
          <w:lang w:val="en-US" w:eastAsia="en-US" w:bidi="en-US"/>
        </w:rPr>
        <w:t xml:space="preserve">Body Language in Literature </w:t>
      </w:r>
      <w:r w:rsidRPr="007C6CA8">
        <w:rPr>
          <w:rStyle w:val="21"/>
          <w:sz w:val="24"/>
          <w:szCs w:val="24"/>
          <w:lang w:val="en-US"/>
        </w:rPr>
        <w:t xml:space="preserve">/ </w:t>
      </w:r>
      <w:r w:rsidRPr="007C6CA8">
        <w:rPr>
          <w:rStyle w:val="21"/>
          <w:sz w:val="24"/>
          <w:szCs w:val="24"/>
        </w:rPr>
        <w:t>В</w:t>
      </w:r>
      <w:r w:rsidRPr="007C6CA8">
        <w:rPr>
          <w:rStyle w:val="21"/>
          <w:sz w:val="24"/>
          <w:szCs w:val="24"/>
          <w:lang w:val="en-US"/>
        </w:rPr>
        <w:t xml:space="preserve">. </w:t>
      </w:r>
      <w:proofErr w:type="spellStart"/>
      <w:r w:rsidRPr="007C6CA8">
        <w:rPr>
          <w:rStyle w:val="21"/>
          <w:sz w:val="24"/>
          <w:szCs w:val="24"/>
          <w:lang w:val="en-US" w:eastAsia="en-US" w:bidi="en-US"/>
        </w:rPr>
        <w:t>Korte</w:t>
      </w:r>
      <w:proofErr w:type="spellEnd"/>
      <w:r w:rsidRPr="007C6CA8">
        <w:rPr>
          <w:rStyle w:val="21"/>
          <w:sz w:val="24"/>
          <w:szCs w:val="24"/>
          <w:lang w:val="en-US" w:eastAsia="en-US" w:bidi="en-US"/>
        </w:rPr>
        <w:t xml:space="preserve">. — Toronto, Buffalo, L., 1997. </w:t>
      </w:r>
      <w:r w:rsidRPr="007C6CA8">
        <w:rPr>
          <w:rStyle w:val="21"/>
          <w:sz w:val="24"/>
          <w:szCs w:val="24"/>
          <w:lang w:val="en-US"/>
        </w:rPr>
        <w:t>[1-</w:t>
      </w:r>
      <w:proofErr w:type="spellStart"/>
      <w:r w:rsidRPr="007C6CA8">
        <w:rPr>
          <w:rStyle w:val="21"/>
          <w:sz w:val="24"/>
          <w:szCs w:val="24"/>
        </w:rPr>
        <w:t>еизд</w:t>
      </w:r>
      <w:proofErr w:type="spellEnd"/>
      <w:r w:rsidRPr="007C6CA8">
        <w:rPr>
          <w:rStyle w:val="21"/>
          <w:sz w:val="24"/>
          <w:szCs w:val="24"/>
          <w:lang w:val="en-US"/>
        </w:rPr>
        <w:t xml:space="preserve">.: </w:t>
      </w:r>
      <w:proofErr w:type="spellStart"/>
      <w:r w:rsidRPr="007C6CA8">
        <w:rPr>
          <w:rStyle w:val="21"/>
          <w:sz w:val="24"/>
          <w:szCs w:val="24"/>
          <w:lang w:val="en-US" w:eastAsia="en-US" w:bidi="en-US"/>
        </w:rPr>
        <w:t>Korperschprache</w:t>
      </w:r>
      <w:proofErr w:type="spellEnd"/>
      <w:r w:rsidRPr="007C6CA8">
        <w:rPr>
          <w:rStyle w:val="21"/>
          <w:sz w:val="24"/>
          <w:szCs w:val="24"/>
          <w:lang w:val="en-US" w:eastAsia="en-US" w:bidi="en-US"/>
        </w:rPr>
        <w:t xml:space="preserve"> in </w:t>
      </w:r>
      <w:proofErr w:type="spellStart"/>
      <w:r w:rsidRPr="007C6CA8">
        <w:rPr>
          <w:rStyle w:val="21"/>
          <w:sz w:val="24"/>
          <w:szCs w:val="24"/>
          <w:lang w:val="en-US" w:eastAsia="en-US" w:bidi="en-US"/>
        </w:rPr>
        <w:t>der</w:t>
      </w:r>
      <w:proofErr w:type="spellEnd"/>
      <w:r w:rsidRPr="007C6CA8">
        <w:rPr>
          <w:rStyle w:val="21"/>
          <w:sz w:val="24"/>
          <w:szCs w:val="24"/>
          <w:lang w:val="en-US" w:eastAsia="en-US" w:bidi="en-US"/>
        </w:rPr>
        <w:t xml:space="preserve"> </w:t>
      </w:r>
      <w:proofErr w:type="spellStart"/>
      <w:r w:rsidRPr="007C6CA8">
        <w:rPr>
          <w:rStyle w:val="21"/>
          <w:sz w:val="24"/>
          <w:szCs w:val="24"/>
          <w:lang w:val="en-US" w:eastAsia="en-US" w:bidi="en-US"/>
        </w:rPr>
        <w:t>Literatur</w:t>
      </w:r>
      <w:proofErr w:type="spellEnd"/>
      <w:r w:rsidRPr="007C6CA8">
        <w:rPr>
          <w:rStyle w:val="21"/>
          <w:sz w:val="24"/>
          <w:szCs w:val="24"/>
          <w:lang w:val="en-US" w:eastAsia="en-US" w:bidi="en-US"/>
        </w:rPr>
        <w:t xml:space="preserve">: </w:t>
      </w:r>
      <w:proofErr w:type="spellStart"/>
      <w:r w:rsidRPr="007C6CA8">
        <w:rPr>
          <w:rStyle w:val="21"/>
          <w:sz w:val="24"/>
          <w:szCs w:val="24"/>
          <w:lang w:val="en-US" w:eastAsia="en-US" w:bidi="en-US"/>
        </w:rPr>
        <w:t>Theorie</w:t>
      </w:r>
      <w:proofErr w:type="spellEnd"/>
      <w:r w:rsidRPr="007C6CA8">
        <w:rPr>
          <w:rStyle w:val="21"/>
          <w:sz w:val="24"/>
          <w:szCs w:val="24"/>
          <w:lang w:val="en-US" w:eastAsia="en-US" w:bidi="en-US"/>
        </w:rPr>
        <w:t xml:space="preserve"> und Geschichte am </w:t>
      </w:r>
      <w:proofErr w:type="spellStart"/>
      <w:r w:rsidRPr="007C6CA8">
        <w:rPr>
          <w:rStyle w:val="21"/>
          <w:sz w:val="24"/>
          <w:szCs w:val="24"/>
          <w:lang w:val="en-US" w:eastAsia="en-US" w:bidi="en-US"/>
        </w:rPr>
        <w:t>Beispiel</w:t>
      </w:r>
      <w:proofErr w:type="spellEnd"/>
      <w:r w:rsidRPr="007C6CA8">
        <w:rPr>
          <w:rStyle w:val="21"/>
          <w:sz w:val="24"/>
          <w:szCs w:val="24"/>
          <w:lang w:val="en-US" w:eastAsia="en-US" w:bidi="en-US"/>
        </w:rPr>
        <w:t xml:space="preserve"> </w:t>
      </w:r>
      <w:proofErr w:type="spellStart"/>
      <w:r w:rsidRPr="007C6CA8">
        <w:rPr>
          <w:rStyle w:val="21"/>
          <w:sz w:val="24"/>
          <w:szCs w:val="24"/>
          <w:lang w:val="en-US" w:eastAsia="en-US" w:bidi="en-US"/>
        </w:rPr>
        <w:t>englischer</w:t>
      </w:r>
      <w:proofErr w:type="spellEnd"/>
      <w:r w:rsidRPr="007C6CA8">
        <w:rPr>
          <w:rStyle w:val="21"/>
          <w:sz w:val="24"/>
          <w:szCs w:val="24"/>
          <w:lang w:val="en-US" w:eastAsia="en-US" w:bidi="en-US"/>
        </w:rPr>
        <w:t xml:space="preserve"> </w:t>
      </w:r>
      <w:proofErr w:type="spellStart"/>
      <w:r w:rsidRPr="007C6CA8">
        <w:rPr>
          <w:rStyle w:val="21"/>
          <w:sz w:val="24"/>
          <w:szCs w:val="24"/>
          <w:lang w:val="en-US" w:eastAsia="en-US" w:bidi="en-US"/>
        </w:rPr>
        <w:t>Erzahlprosa</w:t>
      </w:r>
      <w:proofErr w:type="spellEnd"/>
      <w:r w:rsidRPr="007C6CA8">
        <w:rPr>
          <w:rStyle w:val="21"/>
          <w:sz w:val="24"/>
          <w:szCs w:val="24"/>
          <w:lang w:val="en-US" w:eastAsia="en-US" w:bidi="en-US"/>
        </w:rPr>
        <w:t>. — Tubingen, 1993].</w:t>
      </w:r>
    </w:p>
    <w:p w:rsidR="007C6CA8" w:rsidRPr="007C6CA8" w:rsidRDefault="007C6CA8" w:rsidP="007C6CA8">
      <w:pPr>
        <w:pStyle w:val="5"/>
        <w:numPr>
          <w:ilvl w:val="0"/>
          <w:numId w:val="1"/>
        </w:numPr>
        <w:shd w:val="clear" w:color="auto" w:fill="auto"/>
        <w:spacing w:before="0"/>
        <w:ind w:left="40" w:right="20" w:firstLine="320"/>
        <w:rPr>
          <w:sz w:val="24"/>
          <w:szCs w:val="24"/>
        </w:rPr>
      </w:pPr>
      <w:r w:rsidRPr="007C6CA8">
        <w:rPr>
          <w:rStyle w:val="a4"/>
          <w:sz w:val="24"/>
          <w:szCs w:val="24"/>
        </w:rPr>
        <w:t xml:space="preserve">Верещагин, </w:t>
      </w:r>
      <w:r w:rsidRPr="007C6CA8">
        <w:rPr>
          <w:rStyle w:val="a4"/>
          <w:sz w:val="24"/>
          <w:szCs w:val="24"/>
          <w:lang w:val="en-US" w:bidi="en-US"/>
        </w:rPr>
        <w:t>E</w:t>
      </w:r>
      <w:r w:rsidRPr="007C6CA8">
        <w:rPr>
          <w:rStyle w:val="a4"/>
          <w:sz w:val="24"/>
          <w:szCs w:val="24"/>
          <w:lang w:bidi="en-US"/>
        </w:rPr>
        <w:t xml:space="preserve">. </w:t>
      </w:r>
      <w:r w:rsidRPr="007C6CA8">
        <w:rPr>
          <w:rStyle w:val="a4"/>
          <w:sz w:val="24"/>
          <w:szCs w:val="24"/>
        </w:rPr>
        <w:t>М.</w:t>
      </w:r>
      <w:r w:rsidRPr="007C6CA8">
        <w:rPr>
          <w:rStyle w:val="21"/>
          <w:sz w:val="24"/>
          <w:szCs w:val="24"/>
        </w:rPr>
        <w:t xml:space="preserve"> Язык и культура: </w:t>
      </w:r>
      <w:proofErr w:type="spellStart"/>
      <w:r w:rsidRPr="007C6CA8">
        <w:rPr>
          <w:rStyle w:val="21"/>
          <w:sz w:val="24"/>
          <w:szCs w:val="24"/>
        </w:rPr>
        <w:t>лингвострановедение</w:t>
      </w:r>
      <w:proofErr w:type="spellEnd"/>
      <w:r w:rsidRPr="007C6CA8">
        <w:rPr>
          <w:rStyle w:val="21"/>
          <w:sz w:val="24"/>
          <w:szCs w:val="24"/>
        </w:rPr>
        <w:t xml:space="preserve"> в преподавании русского языка как иностранного: методическое руководство / Е. М. Верещагин, В. Г. Костомаров. — М.</w:t>
      </w:r>
      <w:proofErr w:type="gramStart"/>
      <w:r w:rsidRPr="007C6CA8">
        <w:rPr>
          <w:rStyle w:val="21"/>
          <w:sz w:val="24"/>
          <w:szCs w:val="24"/>
        </w:rPr>
        <w:t xml:space="preserve"> :</w:t>
      </w:r>
      <w:proofErr w:type="gramEnd"/>
      <w:r w:rsidRPr="007C6CA8">
        <w:rPr>
          <w:rStyle w:val="21"/>
          <w:sz w:val="24"/>
          <w:szCs w:val="24"/>
        </w:rPr>
        <w:t xml:space="preserve"> Рус</w:t>
      </w:r>
      <w:r w:rsidRPr="007C6CA8">
        <w:rPr>
          <w:rStyle w:val="21"/>
          <w:sz w:val="24"/>
          <w:szCs w:val="24"/>
        </w:rPr>
        <w:softHyphen/>
        <w:t>ский язык, 1983. — 268 с.</w:t>
      </w:r>
    </w:p>
    <w:p w:rsidR="007C6CA8" w:rsidRPr="007C6CA8" w:rsidRDefault="007C6CA8" w:rsidP="007C6CA8">
      <w:pPr>
        <w:pStyle w:val="5"/>
        <w:numPr>
          <w:ilvl w:val="0"/>
          <w:numId w:val="1"/>
        </w:numPr>
        <w:shd w:val="clear" w:color="auto" w:fill="auto"/>
        <w:spacing w:before="0"/>
        <w:ind w:left="40" w:right="20" w:firstLine="320"/>
        <w:rPr>
          <w:sz w:val="24"/>
          <w:szCs w:val="24"/>
        </w:rPr>
      </w:pPr>
      <w:r w:rsidRPr="007C6CA8">
        <w:rPr>
          <w:rStyle w:val="a4"/>
          <w:sz w:val="24"/>
          <w:szCs w:val="24"/>
        </w:rPr>
        <w:t>Ерёмина, Л. И.</w:t>
      </w:r>
      <w:r w:rsidRPr="007C6CA8">
        <w:rPr>
          <w:rStyle w:val="21"/>
          <w:sz w:val="24"/>
          <w:szCs w:val="24"/>
        </w:rPr>
        <w:t xml:space="preserve"> Рождение образа: о языке художественной прозы Льва Толстого. — М.</w:t>
      </w:r>
      <w:proofErr w:type="gramStart"/>
      <w:r w:rsidRPr="007C6CA8">
        <w:rPr>
          <w:rStyle w:val="21"/>
          <w:sz w:val="24"/>
          <w:szCs w:val="24"/>
        </w:rPr>
        <w:t xml:space="preserve"> :</w:t>
      </w:r>
      <w:proofErr w:type="gramEnd"/>
      <w:r w:rsidRPr="007C6CA8">
        <w:rPr>
          <w:rStyle w:val="21"/>
          <w:sz w:val="24"/>
          <w:szCs w:val="24"/>
        </w:rPr>
        <w:t xml:space="preserve"> Наука, 1983. — 189 с.</w:t>
      </w:r>
    </w:p>
    <w:p w:rsidR="007C6CA8" w:rsidRPr="007C6CA8" w:rsidRDefault="007C6CA8" w:rsidP="007C6CA8">
      <w:pPr>
        <w:pStyle w:val="5"/>
        <w:numPr>
          <w:ilvl w:val="0"/>
          <w:numId w:val="1"/>
        </w:numPr>
        <w:shd w:val="clear" w:color="auto" w:fill="auto"/>
        <w:spacing w:before="0"/>
        <w:ind w:left="40" w:right="20" w:firstLine="320"/>
        <w:rPr>
          <w:sz w:val="24"/>
          <w:szCs w:val="24"/>
        </w:rPr>
      </w:pPr>
      <w:r w:rsidRPr="007C6CA8">
        <w:rPr>
          <w:rStyle w:val="a4"/>
          <w:sz w:val="24"/>
          <w:szCs w:val="24"/>
        </w:rPr>
        <w:t>Горелов, А. Е.</w:t>
      </w:r>
      <w:r w:rsidRPr="007C6CA8">
        <w:rPr>
          <w:rStyle w:val="21"/>
          <w:sz w:val="24"/>
          <w:szCs w:val="24"/>
        </w:rPr>
        <w:t xml:space="preserve"> Очерки о русских писателях: избранное / А. Е. Горелов. — 4-е изд. — Сов</w:t>
      </w:r>
      <w:proofErr w:type="gramStart"/>
      <w:r w:rsidRPr="007C6CA8">
        <w:rPr>
          <w:rStyle w:val="21"/>
          <w:sz w:val="24"/>
          <w:szCs w:val="24"/>
        </w:rPr>
        <w:t>.</w:t>
      </w:r>
      <w:proofErr w:type="gramEnd"/>
      <w:r w:rsidRPr="007C6CA8">
        <w:rPr>
          <w:rStyle w:val="21"/>
          <w:sz w:val="24"/>
          <w:szCs w:val="24"/>
        </w:rPr>
        <w:t xml:space="preserve"> </w:t>
      </w:r>
      <w:proofErr w:type="gramStart"/>
      <w:r w:rsidRPr="007C6CA8">
        <w:rPr>
          <w:rStyle w:val="21"/>
          <w:sz w:val="24"/>
          <w:szCs w:val="24"/>
        </w:rPr>
        <w:t>п</w:t>
      </w:r>
      <w:proofErr w:type="gramEnd"/>
      <w:r w:rsidRPr="007C6CA8">
        <w:rPr>
          <w:rStyle w:val="21"/>
          <w:sz w:val="24"/>
          <w:szCs w:val="24"/>
        </w:rPr>
        <w:t xml:space="preserve">исатель, Ленингр. </w:t>
      </w:r>
      <w:proofErr w:type="spellStart"/>
      <w:r w:rsidRPr="007C6CA8">
        <w:rPr>
          <w:rStyle w:val="21"/>
          <w:sz w:val="24"/>
          <w:szCs w:val="24"/>
        </w:rPr>
        <w:t>отд-ние</w:t>
      </w:r>
      <w:proofErr w:type="spellEnd"/>
      <w:r w:rsidRPr="007C6CA8">
        <w:rPr>
          <w:rStyle w:val="21"/>
          <w:sz w:val="24"/>
          <w:szCs w:val="24"/>
        </w:rPr>
        <w:t>, 1984. — 605 с.</w:t>
      </w:r>
    </w:p>
    <w:p w:rsidR="007C6CA8" w:rsidRPr="007C6CA8" w:rsidRDefault="007C6CA8" w:rsidP="007C6CA8">
      <w:pPr>
        <w:pStyle w:val="5"/>
        <w:numPr>
          <w:ilvl w:val="0"/>
          <w:numId w:val="1"/>
        </w:numPr>
        <w:shd w:val="clear" w:color="auto" w:fill="auto"/>
        <w:spacing w:before="0"/>
        <w:ind w:left="40" w:right="20" w:firstLine="320"/>
        <w:rPr>
          <w:sz w:val="24"/>
          <w:szCs w:val="24"/>
        </w:rPr>
      </w:pPr>
      <w:proofErr w:type="spellStart"/>
      <w:r w:rsidRPr="007C6CA8">
        <w:rPr>
          <w:rStyle w:val="a4"/>
          <w:sz w:val="24"/>
          <w:szCs w:val="24"/>
        </w:rPr>
        <w:t>Шнипова</w:t>
      </w:r>
      <w:proofErr w:type="spellEnd"/>
      <w:r w:rsidRPr="007C6CA8">
        <w:rPr>
          <w:rStyle w:val="a4"/>
          <w:sz w:val="24"/>
          <w:szCs w:val="24"/>
        </w:rPr>
        <w:t>, А. Р.</w:t>
      </w:r>
      <w:r w:rsidRPr="007C6CA8">
        <w:rPr>
          <w:rStyle w:val="21"/>
          <w:sz w:val="24"/>
          <w:szCs w:val="24"/>
        </w:rPr>
        <w:t xml:space="preserve"> Идеалы прекрасного в романе Л. Н. Толстого «Война и мир»: урок- исследование в 10-м классе. — Режим доступа: </w:t>
      </w:r>
      <w:hyperlink r:id="rId7" w:history="1">
        <w:r w:rsidRPr="007C6CA8">
          <w:rPr>
            <w:rStyle w:val="a5"/>
            <w:sz w:val="24"/>
            <w:szCs w:val="24"/>
            <w:lang w:val="en-US" w:bidi="en-US"/>
          </w:rPr>
          <w:t>http</w:t>
        </w:r>
        <w:r w:rsidRPr="007C6CA8">
          <w:rPr>
            <w:rStyle w:val="a5"/>
            <w:sz w:val="24"/>
            <w:szCs w:val="24"/>
            <w:lang w:bidi="en-US"/>
          </w:rPr>
          <w:t>://</w:t>
        </w:r>
        <w:r w:rsidRPr="007C6CA8">
          <w:rPr>
            <w:rStyle w:val="a5"/>
            <w:sz w:val="24"/>
            <w:szCs w:val="24"/>
            <w:lang w:val="en-US" w:bidi="en-US"/>
          </w:rPr>
          <w:t>festival</w:t>
        </w:r>
        <w:r w:rsidRPr="007C6CA8">
          <w:rPr>
            <w:rStyle w:val="a5"/>
            <w:sz w:val="24"/>
            <w:szCs w:val="24"/>
            <w:lang w:bidi="en-US"/>
          </w:rPr>
          <w:t>.</w:t>
        </w:r>
        <w:proofErr w:type="spellStart"/>
        <w:r w:rsidRPr="007C6CA8">
          <w:rPr>
            <w:rStyle w:val="a5"/>
            <w:sz w:val="24"/>
            <w:szCs w:val="24"/>
            <w:lang w:val="en-US" w:bidi="en-US"/>
          </w:rPr>
          <w:t>lseptember</w:t>
        </w:r>
        <w:proofErr w:type="spellEnd"/>
        <w:r w:rsidRPr="007C6CA8">
          <w:rPr>
            <w:rStyle w:val="a5"/>
            <w:sz w:val="24"/>
            <w:szCs w:val="24"/>
            <w:lang w:bidi="en-US"/>
          </w:rPr>
          <w:t>.</w:t>
        </w:r>
        <w:proofErr w:type="spellStart"/>
        <w:r w:rsidRPr="007C6CA8">
          <w:rPr>
            <w:rStyle w:val="a5"/>
            <w:sz w:val="24"/>
            <w:szCs w:val="24"/>
            <w:lang w:val="en-US" w:bidi="en-US"/>
          </w:rPr>
          <w:t>ru</w:t>
        </w:r>
        <w:proofErr w:type="spellEnd"/>
        <w:r w:rsidRPr="007C6CA8">
          <w:rPr>
            <w:rStyle w:val="a5"/>
            <w:sz w:val="24"/>
            <w:szCs w:val="24"/>
            <w:lang w:bidi="en-US"/>
          </w:rPr>
          <w:t>/</w:t>
        </w:r>
        <w:r w:rsidRPr="007C6CA8">
          <w:rPr>
            <w:rStyle w:val="a5"/>
            <w:sz w:val="24"/>
            <w:szCs w:val="24"/>
            <w:lang w:val="en-US" w:bidi="en-US"/>
          </w:rPr>
          <w:t>articles</w:t>
        </w:r>
        <w:r w:rsidRPr="007C6CA8">
          <w:rPr>
            <w:rStyle w:val="a5"/>
            <w:sz w:val="24"/>
            <w:szCs w:val="24"/>
            <w:lang w:bidi="en-US"/>
          </w:rPr>
          <w:t>/504182/</w:t>
        </w:r>
      </w:hyperlink>
      <w:r w:rsidRPr="007C6CA8">
        <w:rPr>
          <w:rStyle w:val="21"/>
          <w:sz w:val="24"/>
          <w:szCs w:val="24"/>
          <w:lang w:eastAsia="en-US" w:bidi="en-US"/>
        </w:rPr>
        <w:t>.</w:t>
      </w:r>
    </w:p>
    <w:p w:rsidR="007C6CA8" w:rsidRPr="007C6CA8" w:rsidRDefault="007C6CA8" w:rsidP="007C6CA8">
      <w:pPr>
        <w:pStyle w:val="5"/>
        <w:numPr>
          <w:ilvl w:val="0"/>
          <w:numId w:val="1"/>
        </w:numPr>
        <w:shd w:val="clear" w:color="auto" w:fill="auto"/>
        <w:spacing w:before="0"/>
        <w:ind w:left="40" w:right="20" w:firstLine="320"/>
        <w:rPr>
          <w:sz w:val="24"/>
          <w:szCs w:val="24"/>
        </w:rPr>
      </w:pPr>
      <w:r w:rsidRPr="007C6CA8">
        <w:rPr>
          <w:rStyle w:val="a4"/>
          <w:sz w:val="24"/>
          <w:szCs w:val="24"/>
        </w:rPr>
        <w:t>Лакшин, В. Я.</w:t>
      </w:r>
      <w:r w:rsidRPr="007C6CA8">
        <w:rPr>
          <w:rStyle w:val="21"/>
          <w:sz w:val="24"/>
          <w:szCs w:val="24"/>
        </w:rPr>
        <w:t xml:space="preserve"> Толстой Л. Н. // Краткая литературная энциклопедия / гл. ред. А. А. Сур</w:t>
      </w:r>
      <w:r w:rsidRPr="007C6CA8">
        <w:rPr>
          <w:rStyle w:val="21"/>
          <w:sz w:val="24"/>
          <w:szCs w:val="24"/>
        </w:rPr>
        <w:softHyphen/>
        <w:t>ков. — М. : Сов</w:t>
      </w:r>
      <w:proofErr w:type="gramStart"/>
      <w:r w:rsidRPr="007C6CA8">
        <w:rPr>
          <w:rStyle w:val="21"/>
          <w:sz w:val="24"/>
          <w:szCs w:val="24"/>
        </w:rPr>
        <w:t>.</w:t>
      </w:r>
      <w:proofErr w:type="gramEnd"/>
      <w:r w:rsidRPr="007C6CA8">
        <w:rPr>
          <w:rStyle w:val="21"/>
          <w:sz w:val="24"/>
          <w:szCs w:val="24"/>
        </w:rPr>
        <w:t xml:space="preserve"> </w:t>
      </w:r>
      <w:proofErr w:type="spellStart"/>
      <w:proofErr w:type="gramStart"/>
      <w:r w:rsidRPr="007C6CA8">
        <w:rPr>
          <w:rStyle w:val="21"/>
          <w:sz w:val="24"/>
          <w:szCs w:val="24"/>
        </w:rPr>
        <w:t>э</w:t>
      </w:r>
      <w:proofErr w:type="gramEnd"/>
      <w:r w:rsidRPr="007C6CA8">
        <w:rPr>
          <w:rStyle w:val="21"/>
          <w:sz w:val="24"/>
          <w:szCs w:val="24"/>
        </w:rPr>
        <w:t>нцикл</w:t>
      </w:r>
      <w:proofErr w:type="spellEnd"/>
      <w:r w:rsidRPr="007C6CA8">
        <w:rPr>
          <w:rStyle w:val="21"/>
          <w:sz w:val="24"/>
          <w:szCs w:val="24"/>
        </w:rPr>
        <w:t xml:space="preserve">., 1971. — Т. 7. — </w:t>
      </w:r>
      <w:proofErr w:type="spellStart"/>
      <w:r w:rsidRPr="007C6CA8">
        <w:rPr>
          <w:rStyle w:val="21"/>
          <w:sz w:val="24"/>
          <w:szCs w:val="24"/>
        </w:rPr>
        <w:t>Стб</w:t>
      </w:r>
      <w:proofErr w:type="spellEnd"/>
      <w:r w:rsidRPr="007C6CA8">
        <w:rPr>
          <w:rStyle w:val="21"/>
          <w:sz w:val="24"/>
          <w:szCs w:val="24"/>
        </w:rPr>
        <w:t>. 548—566.</w:t>
      </w:r>
    </w:p>
    <w:p w:rsidR="007C6CA8" w:rsidRPr="007C6CA8" w:rsidRDefault="007C6CA8" w:rsidP="007C6CA8">
      <w:pPr>
        <w:pStyle w:val="5"/>
        <w:numPr>
          <w:ilvl w:val="0"/>
          <w:numId w:val="1"/>
        </w:numPr>
        <w:shd w:val="clear" w:color="auto" w:fill="auto"/>
        <w:spacing w:before="0"/>
        <w:ind w:left="40" w:right="20" w:firstLine="320"/>
        <w:rPr>
          <w:sz w:val="24"/>
          <w:szCs w:val="24"/>
        </w:rPr>
      </w:pPr>
      <w:proofErr w:type="spellStart"/>
      <w:r w:rsidRPr="007C6CA8">
        <w:rPr>
          <w:rStyle w:val="a4"/>
          <w:sz w:val="24"/>
          <w:szCs w:val="24"/>
        </w:rPr>
        <w:t>Мегедъ</w:t>
      </w:r>
      <w:proofErr w:type="spellEnd"/>
      <w:r w:rsidRPr="007C6CA8">
        <w:rPr>
          <w:rStyle w:val="a4"/>
          <w:sz w:val="24"/>
          <w:szCs w:val="24"/>
        </w:rPr>
        <w:t>, В. В.</w:t>
      </w:r>
      <w:r w:rsidRPr="007C6CA8">
        <w:rPr>
          <w:rStyle w:val="21"/>
          <w:sz w:val="24"/>
          <w:szCs w:val="24"/>
        </w:rPr>
        <w:t xml:space="preserve"> Типы личности в художественной литературе. — [Электр, ресурс]. — Режим доступа: </w:t>
      </w:r>
      <w:hyperlink r:id="rId8" w:history="1">
        <w:r w:rsidRPr="007C6CA8">
          <w:rPr>
            <w:rStyle w:val="a5"/>
            <w:sz w:val="24"/>
            <w:szCs w:val="24"/>
            <w:lang w:val="en-US" w:bidi="en-US"/>
          </w:rPr>
          <w:t>http</w:t>
        </w:r>
        <w:r w:rsidRPr="007C6CA8">
          <w:rPr>
            <w:rStyle w:val="a5"/>
            <w:sz w:val="24"/>
            <w:szCs w:val="24"/>
            <w:lang w:bidi="en-US"/>
          </w:rPr>
          <w:t>://</w:t>
        </w:r>
        <w:r w:rsidRPr="007C6CA8">
          <w:rPr>
            <w:rStyle w:val="a5"/>
            <w:sz w:val="24"/>
            <w:szCs w:val="24"/>
            <w:lang w:val="en-US" w:bidi="en-US"/>
          </w:rPr>
          <w:t>www</w:t>
        </w:r>
        <w:r w:rsidRPr="007C6CA8">
          <w:rPr>
            <w:rStyle w:val="a5"/>
            <w:sz w:val="24"/>
            <w:szCs w:val="24"/>
            <w:lang w:bidi="en-US"/>
          </w:rPr>
          <w:t>.</w:t>
        </w:r>
        <w:proofErr w:type="spellStart"/>
        <w:r w:rsidRPr="007C6CA8">
          <w:rPr>
            <w:rStyle w:val="a5"/>
            <w:sz w:val="24"/>
            <w:szCs w:val="24"/>
            <w:lang w:val="en-US" w:bidi="en-US"/>
          </w:rPr>
          <w:t>socioniko</w:t>
        </w:r>
        <w:proofErr w:type="spellEnd"/>
        <w:r w:rsidRPr="007C6CA8">
          <w:rPr>
            <w:rStyle w:val="a5"/>
            <w:sz w:val="24"/>
            <w:szCs w:val="24"/>
            <w:lang w:bidi="en-US"/>
          </w:rPr>
          <w:t>.</w:t>
        </w:r>
        <w:r w:rsidRPr="007C6CA8">
          <w:rPr>
            <w:rStyle w:val="a5"/>
            <w:sz w:val="24"/>
            <w:szCs w:val="24"/>
            <w:lang w:val="en-US" w:bidi="en-US"/>
          </w:rPr>
          <w:t>net</w:t>
        </w:r>
        <w:r w:rsidRPr="007C6CA8">
          <w:rPr>
            <w:rStyle w:val="a5"/>
            <w:sz w:val="24"/>
            <w:szCs w:val="24"/>
            <w:lang w:bidi="en-US"/>
          </w:rPr>
          <w:t>/</w:t>
        </w:r>
        <w:proofErr w:type="spellStart"/>
        <w:r w:rsidRPr="007C6CA8">
          <w:rPr>
            <w:rStyle w:val="a5"/>
            <w:sz w:val="24"/>
            <w:szCs w:val="24"/>
            <w:lang w:val="en-US" w:bidi="en-US"/>
          </w:rPr>
          <w:t>ru</w:t>
        </w:r>
        <w:proofErr w:type="spellEnd"/>
        <w:r w:rsidRPr="007C6CA8">
          <w:rPr>
            <w:rStyle w:val="a5"/>
            <w:sz w:val="24"/>
            <w:szCs w:val="24"/>
            <w:lang w:bidi="en-US"/>
          </w:rPr>
          <w:t>/</w:t>
        </w:r>
        <w:r w:rsidRPr="007C6CA8">
          <w:rPr>
            <w:rStyle w:val="a5"/>
            <w:sz w:val="24"/>
            <w:szCs w:val="24"/>
            <w:lang w:val="en-US" w:bidi="en-US"/>
          </w:rPr>
          <w:t>articles</w:t>
        </w:r>
        <w:r w:rsidRPr="007C6CA8">
          <w:rPr>
            <w:rStyle w:val="a5"/>
            <w:sz w:val="24"/>
            <w:szCs w:val="24"/>
            <w:lang w:bidi="en-US"/>
          </w:rPr>
          <w:t>/</w:t>
        </w:r>
        <w:r w:rsidRPr="007C6CA8">
          <w:rPr>
            <w:rStyle w:val="a5"/>
            <w:sz w:val="24"/>
            <w:szCs w:val="24"/>
            <w:lang w:val="en-US" w:bidi="en-US"/>
          </w:rPr>
          <w:t>meg</w:t>
        </w:r>
        <w:r w:rsidRPr="007C6CA8">
          <w:rPr>
            <w:rStyle w:val="a5"/>
            <w:sz w:val="24"/>
            <w:szCs w:val="24"/>
            <w:lang w:bidi="en-US"/>
          </w:rPr>
          <w:t>-</w:t>
        </w:r>
        <w:proofErr w:type="spellStart"/>
        <w:r w:rsidRPr="007C6CA8">
          <w:rPr>
            <w:rStyle w:val="a5"/>
            <w:sz w:val="24"/>
            <w:szCs w:val="24"/>
            <w:lang w:val="en-US" w:bidi="en-US"/>
          </w:rPr>
          <w:t>tipy</w:t>
        </w:r>
        <w:proofErr w:type="spellEnd"/>
        <w:r w:rsidRPr="007C6CA8">
          <w:rPr>
            <w:rStyle w:val="a5"/>
            <w:sz w:val="24"/>
            <w:szCs w:val="24"/>
            <w:lang w:bidi="en-US"/>
          </w:rPr>
          <w:t>-</w:t>
        </w:r>
        <w:proofErr w:type="spellStart"/>
        <w:r w:rsidRPr="007C6CA8">
          <w:rPr>
            <w:rStyle w:val="a5"/>
            <w:sz w:val="24"/>
            <w:szCs w:val="24"/>
            <w:lang w:val="en-US" w:bidi="en-US"/>
          </w:rPr>
          <w:t>hud</w:t>
        </w:r>
        <w:proofErr w:type="spellEnd"/>
        <w:r w:rsidRPr="007C6CA8">
          <w:rPr>
            <w:rStyle w:val="a5"/>
            <w:sz w:val="24"/>
            <w:szCs w:val="24"/>
            <w:lang w:bidi="en-US"/>
          </w:rPr>
          <w:t>-</w:t>
        </w:r>
        <w:r w:rsidRPr="007C6CA8">
          <w:rPr>
            <w:rStyle w:val="a5"/>
            <w:sz w:val="24"/>
            <w:szCs w:val="24"/>
            <w:lang w:val="en-US" w:bidi="en-US"/>
          </w:rPr>
          <w:t>lit</w:t>
        </w:r>
        <w:r w:rsidRPr="007C6CA8">
          <w:rPr>
            <w:rStyle w:val="a5"/>
            <w:sz w:val="24"/>
            <w:szCs w:val="24"/>
            <w:lang w:bidi="en-US"/>
          </w:rPr>
          <w:t>.</w:t>
        </w:r>
        <w:r w:rsidRPr="007C6CA8">
          <w:rPr>
            <w:rStyle w:val="a5"/>
            <w:sz w:val="24"/>
            <w:szCs w:val="24"/>
            <w:lang w:val="en-US" w:bidi="en-US"/>
          </w:rPr>
          <w:t>html</w:t>
        </w:r>
      </w:hyperlink>
      <w:r w:rsidRPr="007C6CA8">
        <w:rPr>
          <w:rStyle w:val="21"/>
          <w:sz w:val="24"/>
          <w:szCs w:val="24"/>
          <w:lang w:eastAsia="en-US" w:bidi="en-US"/>
        </w:rPr>
        <w:t>.</w:t>
      </w:r>
    </w:p>
    <w:p w:rsidR="007C6CA8" w:rsidRPr="007C6CA8" w:rsidRDefault="007C6CA8" w:rsidP="007C6CA8">
      <w:pPr>
        <w:pStyle w:val="5"/>
        <w:shd w:val="clear" w:color="auto" w:fill="auto"/>
        <w:spacing w:before="0" w:after="144"/>
        <w:ind w:left="40" w:right="20" w:firstLine="240"/>
        <w:jc w:val="left"/>
        <w:rPr>
          <w:sz w:val="24"/>
          <w:szCs w:val="24"/>
        </w:rPr>
      </w:pPr>
      <w:r w:rsidRPr="007C6CA8">
        <w:rPr>
          <w:rStyle w:val="21"/>
          <w:sz w:val="24"/>
          <w:szCs w:val="24"/>
        </w:rPr>
        <w:t xml:space="preserve">10. </w:t>
      </w:r>
      <w:proofErr w:type="spellStart"/>
      <w:r w:rsidRPr="007C6CA8">
        <w:rPr>
          <w:rStyle w:val="a4"/>
          <w:sz w:val="24"/>
          <w:szCs w:val="24"/>
        </w:rPr>
        <w:t>Крейдлин</w:t>
      </w:r>
      <w:proofErr w:type="spellEnd"/>
      <w:r w:rsidRPr="007C6CA8">
        <w:rPr>
          <w:rStyle w:val="a4"/>
          <w:sz w:val="24"/>
          <w:szCs w:val="24"/>
        </w:rPr>
        <w:t>, Г. Е.</w:t>
      </w:r>
      <w:r w:rsidRPr="007C6CA8">
        <w:rPr>
          <w:rStyle w:val="21"/>
          <w:sz w:val="24"/>
          <w:szCs w:val="24"/>
        </w:rPr>
        <w:t xml:space="preserve"> Словарь языка русских жестов / Г. Е. </w:t>
      </w:r>
      <w:proofErr w:type="spellStart"/>
      <w:r w:rsidRPr="007C6CA8">
        <w:rPr>
          <w:rStyle w:val="21"/>
          <w:sz w:val="24"/>
          <w:szCs w:val="24"/>
        </w:rPr>
        <w:t>Крейдлин</w:t>
      </w:r>
      <w:proofErr w:type="spellEnd"/>
      <w:r w:rsidRPr="007C6CA8">
        <w:rPr>
          <w:rStyle w:val="21"/>
          <w:sz w:val="24"/>
          <w:szCs w:val="24"/>
        </w:rPr>
        <w:t>, С. А. Григорьева, Н. В. Григорьев. — М.</w:t>
      </w:r>
      <w:proofErr w:type="gramStart"/>
      <w:r w:rsidRPr="007C6CA8">
        <w:rPr>
          <w:rStyle w:val="21"/>
          <w:sz w:val="24"/>
          <w:szCs w:val="24"/>
        </w:rPr>
        <w:t xml:space="preserve"> :</w:t>
      </w:r>
      <w:proofErr w:type="gramEnd"/>
      <w:r w:rsidRPr="007C6CA8">
        <w:rPr>
          <w:rStyle w:val="21"/>
          <w:sz w:val="24"/>
          <w:szCs w:val="24"/>
        </w:rPr>
        <w:t xml:space="preserve"> Языки русской культуры, 2001. — 254 с.</w:t>
      </w:r>
    </w:p>
    <w:p w:rsidR="007C6CA8" w:rsidRDefault="007C6CA8" w:rsidP="007C6CA8">
      <w:pPr>
        <w:pStyle w:val="5"/>
        <w:shd w:val="clear" w:color="auto" w:fill="auto"/>
        <w:spacing w:before="0" w:after="248" w:line="250" w:lineRule="exact"/>
        <w:ind w:left="320" w:right="300" w:firstLine="340"/>
        <w:rPr>
          <w:rStyle w:val="21"/>
        </w:rPr>
      </w:pPr>
    </w:p>
    <w:p w:rsidR="007C6CA8" w:rsidRDefault="007C6CA8" w:rsidP="0066666E">
      <w:pPr>
        <w:pStyle w:val="5"/>
        <w:shd w:val="clear" w:color="auto" w:fill="auto"/>
        <w:spacing w:before="0" w:after="248" w:line="250" w:lineRule="exact"/>
        <w:ind w:left="320" w:right="300" w:firstLine="340"/>
        <w:rPr>
          <w:rStyle w:val="21"/>
        </w:rPr>
      </w:pPr>
    </w:p>
    <w:p w:rsidR="007C6CA8" w:rsidRPr="0066666E" w:rsidRDefault="007C6CA8" w:rsidP="0066666E">
      <w:pPr>
        <w:pStyle w:val="5"/>
        <w:shd w:val="clear" w:color="auto" w:fill="auto"/>
        <w:spacing w:before="0" w:after="248" w:line="250" w:lineRule="exact"/>
        <w:ind w:left="320" w:right="300" w:firstLine="340"/>
        <w:sectPr w:rsidR="007C6CA8" w:rsidRPr="0066666E" w:rsidSect="00ED6EF5">
          <w:type w:val="continuous"/>
          <w:pgSz w:w="11909" w:h="16838"/>
          <w:pgMar w:top="1135" w:right="1296" w:bottom="1276" w:left="960" w:header="0" w:footer="3" w:gutter="0"/>
          <w:cols w:space="360"/>
          <w:noEndnote/>
          <w:docGrid w:linePitch="360"/>
        </w:sectPr>
      </w:pPr>
    </w:p>
    <w:p w:rsidR="000000FF" w:rsidRDefault="000000FF" w:rsidP="007C6CA8"/>
    <w:sectPr w:rsidR="000000FF" w:rsidSect="006341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E341AE"/>
    <w:multiLevelType w:val="multilevel"/>
    <w:tmpl w:val="DB2A9E8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66666E"/>
    <w:rsid w:val="000000FF"/>
    <w:rsid w:val="00003DE6"/>
    <w:rsid w:val="00007FAB"/>
    <w:rsid w:val="00012825"/>
    <w:rsid w:val="00021F08"/>
    <w:rsid w:val="00024BD3"/>
    <w:rsid w:val="00025051"/>
    <w:rsid w:val="00036AE2"/>
    <w:rsid w:val="00037ABB"/>
    <w:rsid w:val="000402A5"/>
    <w:rsid w:val="00042BA7"/>
    <w:rsid w:val="00042BC3"/>
    <w:rsid w:val="00043B29"/>
    <w:rsid w:val="00052499"/>
    <w:rsid w:val="000525C6"/>
    <w:rsid w:val="0005351A"/>
    <w:rsid w:val="00055055"/>
    <w:rsid w:val="00074427"/>
    <w:rsid w:val="000821EA"/>
    <w:rsid w:val="000825FB"/>
    <w:rsid w:val="000833F6"/>
    <w:rsid w:val="00084028"/>
    <w:rsid w:val="00085156"/>
    <w:rsid w:val="0008634B"/>
    <w:rsid w:val="000869F4"/>
    <w:rsid w:val="00090077"/>
    <w:rsid w:val="000A40B5"/>
    <w:rsid w:val="000A40E2"/>
    <w:rsid w:val="000A5D4F"/>
    <w:rsid w:val="000A7277"/>
    <w:rsid w:val="000B27CD"/>
    <w:rsid w:val="000B2D3C"/>
    <w:rsid w:val="000B52F7"/>
    <w:rsid w:val="000B610F"/>
    <w:rsid w:val="000B7A24"/>
    <w:rsid w:val="000C68F0"/>
    <w:rsid w:val="000C7476"/>
    <w:rsid w:val="000D3F4E"/>
    <w:rsid w:val="000D5812"/>
    <w:rsid w:val="000D5D79"/>
    <w:rsid w:val="000E22DC"/>
    <w:rsid w:val="000E6A1D"/>
    <w:rsid w:val="000E6B25"/>
    <w:rsid w:val="000F0B0F"/>
    <w:rsid w:val="000F2896"/>
    <w:rsid w:val="000F30A2"/>
    <w:rsid w:val="000F3908"/>
    <w:rsid w:val="00100635"/>
    <w:rsid w:val="001009C1"/>
    <w:rsid w:val="0010304E"/>
    <w:rsid w:val="001033A4"/>
    <w:rsid w:val="00104B17"/>
    <w:rsid w:val="00106B33"/>
    <w:rsid w:val="00110BF7"/>
    <w:rsid w:val="00111037"/>
    <w:rsid w:val="0011413C"/>
    <w:rsid w:val="00115B42"/>
    <w:rsid w:val="00122346"/>
    <w:rsid w:val="00124EDF"/>
    <w:rsid w:val="00124F50"/>
    <w:rsid w:val="001255AB"/>
    <w:rsid w:val="00125EC4"/>
    <w:rsid w:val="001261F3"/>
    <w:rsid w:val="001304CD"/>
    <w:rsid w:val="00131F0E"/>
    <w:rsid w:val="00133F73"/>
    <w:rsid w:val="00135D54"/>
    <w:rsid w:val="001370B1"/>
    <w:rsid w:val="00137974"/>
    <w:rsid w:val="00140879"/>
    <w:rsid w:val="00144560"/>
    <w:rsid w:val="0015089B"/>
    <w:rsid w:val="001522E5"/>
    <w:rsid w:val="001559C4"/>
    <w:rsid w:val="00157865"/>
    <w:rsid w:val="00157A5A"/>
    <w:rsid w:val="001615F4"/>
    <w:rsid w:val="00163B84"/>
    <w:rsid w:val="00163C34"/>
    <w:rsid w:val="00164416"/>
    <w:rsid w:val="00164630"/>
    <w:rsid w:val="0016596B"/>
    <w:rsid w:val="00175BE4"/>
    <w:rsid w:val="0017603E"/>
    <w:rsid w:val="0017714F"/>
    <w:rsid w:val="00180BE1"/>
    <w:rsid w:val="001826DA"/>
    <w:rsid w:val="00184035"/>
    <w:rsid w:val="00185563"/>
    <w:rsid w:val="001926E9"/>
    <w:rsid w:val="001973E9"/>
    <w:rsid w:val="001A46A9"/>
    <w:rsid w:val="001A7E13"/>
    <w:rsid w:val="001B09A5"/>
    <w:rsid w:val="001B14DD"/>
    <w:rsid w:val="001B6408"/>
    <w:rsid w:val="001B679E"/>
    <w:rsid w:val="001C165E"/>
    <w:rsid w:val="001C3264"/>
    <w:rsid w:val="001C3380"/>
    <w:rsid w:val="001C3A1D"/>
    <w:rsid w:val="001C53B6"/>
    <w:rsid w:val="001C7903"/>
    <w:rsid w:val="001C7AF1"/>
    <w:rsid w:val="001D334D"/>
    <w:rsid w:val="001D4209"/>
    <w:rsid w:val="001E1C55"/>
    <w:rsid w:val="001E2ABA"/>
    <w:rsid w:val="001E6AC0"/>
    <w:rsid w:val="001F0766"/>
    <w:rsid w:val="001F19EC"/>
    <w:rsid w:val="001F2008"/>
    <w:rsid w:val="001F6FA3"/>
    <w:rsid w:val="001F772D"/>
    <w:rsid w:val="002028F7"/>
    <w:rsid w:val="002034FD"/>
    <w:rsid w:val="00206034"/>
    <w:rsid w:val="00207A29"/>
    <w:rsid w:val="00210BBD"/>
    <w:rsid w:val="00210EDD"/>
    <w:rsid w:val="002136CC"/>
    <w:rsid w:val="00213DB2"/>
    <w:rsid w:val="0021618E"/>
    <w:rsid w:val="0022072A"/>
    <w:rsid w:val="00224E31"/>
    <w:rsid w:val="00225AE5"/>
    <w:rsid w:val="0022618C"/>
    <w:rsid w:val="0022656B"/>
    <w:rsid w:val="00226C87"/>
    <w:rsid w:val="002301E2"/>
    <w:rsid w:val="002358D0"/>
    <w:rsid w:val="00240183"/>
    <w:rsid w:val="002424A1"/>
    <w:rsid w:val="00245554"/>
    <w:rsid w:val="002470E7"/>
    <w:rsid w:val="00261197"/>
    <w:rsid w:val="0026162A"/>
    <w:rsid w:val="00264210"/>
    <w:rsid w:val="002655D5"/>
    <w:rsid w:val="00272B59"/>
    <w:rsid w:val="002734BF"/>
    <w:rsid w:val="00274450"/>
    <w:rsid w:val="0027497F"/>
    <w:rsid w:val="0028344A"/>
    <w:rsid w:val="002839C5"/>
    <w:rsid w:val="0029132B"/>
    <w:rsid w:val="00291F1B"/>
    <w:rsid w:val="00293DDF"/>
    <w:rsid w:val="00294098"/>
    <w:rsid w:val="00297CEE"/>
    <w:rsid w:val="002A1052"/>
    <w:rsid w:val="002A1C2E"/>
    <w:rsid w:val="002A4FC8"/>
    <w:rsid w:val="002A52D2"/>
    <w:rsid w:val="002A5CE9"/>
    <w:rsid w:val="002A7ADF"/>
    <w:rsid w:val="002B0460"/>
    <w:rsid w:val="002B072A"/>
    <w:rsid w:val="002B0C60"/>
    <w:rsid w:val="002B136F"/>
    <w:rsid w:val="002B2B93"/>
    <w:rsid w:val="002B35FF"/>
    <w:rsid w:val="002C28CE"/>
    <w:rsid w:val="002D0C4D"/>
    <w:rsid w:val="002D28D1"/>
    <w:rsid w:val="002D635D"/>
    <w:rsid w:val="002E0A5F"/>
    <w:rsid w:val="002E4582"/>
    <w:rsid w:val="002E62F4"/>
    <w:rsid w:val="002E7672"/>
    <w:rsid w:val="002F1EE7"/>
    <w:rsid w:val="002F246A"/>
    <w:rsid w:val="002F2C1A"/>
    <w:rsid w:val="002F4BD7"/>
    <w:rsid w:val="00302078"/>
    <w:rsid w:val="003061FC"/>
    <w:rsid w:val="00307EA4"/>
    <w:rsid w:val="0031117D"/>
    <w:rsid w:val="003130D9"/>
    <w:rsid w:val="003178E0"/>
    <w:rsid w:val="003244AE"/>
    <w:rsid w:val="00327531"/>
    <w:rsid w:val="00330E63"/>
    <w:rsid w:val="00332E64"/>
    <w:rsid w:val="00336F18"/>
    <w:rsid w:val="0034052C"/>
    <w:rsid w:val="00347F0A"/>
    <w:rsid w:val="003516F6"/>
    <w:rsid w:val="00351B2B"/>
    <w:rsid w:val="00351E61"/>
    <w:rsid w:val="00356F06"/>
    <w:rsid w:val="00357F7E"/>
    <w:rsid w:val="003650FC"/>
    <w:rsid w:val="00366ADA"/>
    <w:rsid w:val="00371BCA"/>
    <w:rsid w:val="0037361C"/>
    <w:rsid w:val="0037454A"/>
    <w:rsid w:val="00377AA5"/>
    <w:rsid w:val="00381B06"/>
    <w:rsid w:val="003836F4"/>
    <w:rsid w:val="0038426A"/>
    <w:rsid w:val="00390979"/>
    <w:rsid w:val="00390F06"/>
    <w:rsid w:val="00394254"/>
    <w:rsid w:val="00394C5D"/>
    <w:rsid w:val="003A1900"/>
    <w:rsid w:val="003A313E"/>
    <w:rsid w:val="003A3E8F"/>
    <w:rsid w:val="003A4781"/>
    <w:rsid w:val="003A7234"/>
    <w:rsid w:val="003B0E8B"/>
    <w:rsid w:val="003B27DC"/>
    <w:rsid w:val="003B27E1"/>
    <w:rsid w:val="003B662F"/>
    <w:rsid w:val="003C0A76"/>
    <w:rsid w:val="003C55E6"/>
    <w:rsid w:val="003C5BB7"/>
    <w:rsid w:val="003C7D09"/>
    <w:rsid w:val="003D1529"/>
    <w:rsid w:val="003D592E"/>
    <w:rsid w:val="003E4121"/>
    <w:rsid w:val="003E463C"/>
    <w:rsid w:val="003E4DDC"/>
    <w:rsid w:val="00400C92"/>
    <w:rsid w:val="00401065"/>
    <w:rsid w:val="00401125"/>
    <w:rsid w:val="00401DB3"/>
    <w:rsid w:val="00402262"/>
    <w:rsid w:val="004072FA"/>
    <w:rsid w:val="00415F0C"/>
    <w:rsid w:val="00415F22"/>
    <w:rsid w:val="00416D9B"/>
    <w:rsid w:val="00421713"/>
    <w:rsid w:val="00421A6B"/>
    <w:rsid w:val="004301A3"/>
    <w:rsid w:val="00432A0D"/>
    <w:rsid w:val="00441325"/>
    <w:rsid w:val="00443CF9"/>
    <w:rsid w:val="00445B1C"/>
    <w:rsid w:val="00446764"/>
    <w:rsid w:val="0044681C"/>
    <w:rsid w:val="00454828"/>
    <w:rsid w:val="004668E5"/>
    <w:rsid w:val="00475B9D"/>
    <w:rsid w:val="00476DF3"/>
    <w:rsid w:val="00482A05"/>
    <w:rsid w:val="0048471A"/>
    <w:rsid w:val="00484F67"/>
    <w:rsid w:val="0049074C"/>
    <w:rsid w:val="00493A17"/>
    <w:rsid w:val="00493C32"/>
    <w:rsid w:val="004956C7"/>
    <w:rsid w:val="00495DF4"/>
    <w:rsid w:val="00497D73"/>
    <w:rsid w:val="004A1961"/>
    <w:rsid w:val="004A3C21"/>
    <w:rsid w:val="004B0280"/>
    <w:rsid w:val="004B2C9F"/>
    <w:rsid w:val="004C26B7"/>
    <w:rsid w:val="004C2801"/>
    <w:rsid w:val="004D0507"/>
    <w:rsid w:val="004D1877"/>
    <w:rsid w:val="004D75CA"/>
    <w:rsid w:val="004E1A75"/>
    <w:rsid w:val="004E44B4"/>
    <w:rsid w:val="004E4C72"/>
    <w:rsid w:val="004F12F7"/>
    <w:rsid w:val="004F4B27"/>
    <w:rsid w:val="005003DF"/>
    <w:rsid w:val="00506D65"/>
    <w:rsid w:val="005121D0"/>
    <w:rsid w:val="00512C3C"/>
    <w:rsid w:val="005159FC"/>
    <w:rsid w:val="005160C5"/>
    <w:rsid w:val="00516E95"/>
    <w:rsid w:val="005221C8"/>
    <w:rsid w:val="00523F5B"/>
    <w:rsid w:val="00524B2E"/>
    <w:rsid w:val="00525F9B"/>
    <w:rsid w:val="00526944"/>
    <w:rsid w:val="00534798"/>
    <w:rsid w:val="00536659"/>
    <w:rsid w:val="00536691"/>
    <w:rsid w:val="00540692"/>
    <w:rsid w:val="005409B2"/>
    <w:rsid w:val="00540C7C"/>
    <w:rsid w:val="00542FFD"/>
    <w:rsid w:val="00544F5A"/>
    <w:rsid w:val="005466CD"/>
    <w:rsid w:val="005479FA"/>
    <w:rsid w:val="005523AD"/>
    <w:rsid w:val="00566C5D"/>
    <w:rsid w:val="00567623"/>
    <w:rsid w:val="00572932"/>
    <w:rsid w:val="00581507"/>
    <w:rsid w:val="005960EA"/>
    <w:rsid w:val="005A159C"/>
    <w:rsid w:val="005A6351"/>
    <w:rsid w:val="005A76B2"/>
    <w:rsid w:val="005B398E"/>
    <w:rsid w:val="005B40AB"/>
    <w:rsid w:val="005B5422"/>
    <w:rsid w:val="005C037F"/>
    <w:rsid w:val="005C0D89"/>
    <w:rsid w:val="005C144C"/>
    <w:rsid w:val="005C2ED6"/>
    <w:rsid w:val="005C5DB4"/>
    <w:rsid w:val="005C70BB"/>
    <w:rsid w:val="005D3059"/>
    <w:rsid w:val="005D37A2"/>
    <w:rsid w:val="005D7994"/>
    <w:rsid w:val="005E0A79"/>
    <w:rsid w:val="005E2AE8"/>
    <w:rsid w:val="005E42A5"/>
    <w:rsid w:val="005E46CF"/>
    <w:rsid w:val="005E650E"/>
    <w:rsid w:val="005F3A4C"/>
    <w:rsid w:val="005F4CAB"/>
    <w:rsid w:val="005F50C1"/>
    <w:rsid w:val="00600118"/>
    <w:rsid w:val="0060103A"/>
    <w:rsid w:val="006014F8"/>
    <w:rsid w:val="00602AD9"/>
    <w:rsid w:val="00605DEC"/>
    <w:rsid w:val="006073C8"/>
    <w:rsid w:val="006103B7"/>
    <w:rsid w:val="00613877"/>
    <w:rsid w:val="00614CCE"/>
    <w:rsid w:val="00617471"/>
    <w:rsid w:val="0061756C"/>
    <w:rsid w:val="00621274"/>
    <w:rsid w:val="00621667"/>
    <w:rsid w:val="0062211F"/>
    <w:rsid w:val="00622135"/>
    <w:rsid w:val="00625493"/>
    <w:rsid w:val="00627CD3"/>
    <w:rsid w:val="00627CFB"/>
    <w:rsid w:val="006303F5"/>
    <w:rsid w:val="00632692"/>
    <w:rsid w:val="0063311E"/>
    <w:rsid w:val="006341C2"/>
    <w:rsid w:val="00636404"/>
    <w:rsid w:val="00641923"/>
    <w:rsid w:val="006425DD"/>
    <w:rsid w:val="00642A8B"/>
    <w:rsid w:val="00643DDC"/>
    <w:rsid w:val="006447CC"/>
    <w:rsid w:val="00652211"/>
    <w:rsid w:val="00654AC1"/>
    <w:rsid w:val="00656A04"/>
    <w:rsid w:val="00660B6B"/>
    <w:rsid w:val="00663044"/>
    <w:rsid w:val="0066399E"/>
    <w:rsid w:val="0066666E"/>
    <w:rsid w:val="00672A4F"/>
    <w:rsid w:val="00672B20"/>
    <w:rsid w:val="006746EA"/>
    <w:rsid w:val="00676986"/>
    <w:rsid w:val="0069045D"/>
    <w:rsid w:val="00690A5B"/>
    <w:rsid w:val="00692219"/>
    <w:rsid w:val="006933B4"/>
    <w:rsid w:val="006935C4"/>
    <w:rsid w:val="006A098C"/>
    <w:rsid w:val="006A2C88"/>
    <w:rsid w:val="006A5776"/>
    <w:rsid w:val="006A5E00"/>
    <w:rsid w:val="006B012D"/>
    <w:rsid w:val="006B5F79"/>
    <w:rsid w:val="006C049D"/>
    <w:rsid w:val="006C7013"/>
    <w:rsid w:val="006D000F"/>
    <w:rsid w:val="006D40BA"/>
    <w:rsid w:val="006D4996"/>
    <w:rsid w:val="006E049F"/>
    <w:rsid w:val="006E154B"/>
    <w:rsid w:val="006E1FB0"/>
    <w:rsid w:val="006E2A1E"/>
    <w:rsid w:val="006E4253"/>
    <w:rsid w:val="006E59B8"/>
    <w:rsid w:val="006E6680"/>
    <w:rsid w:val="006F0232"/>
    <w:rsid w:val="006F64C3"/>
    <w:rsid w:val="007055EF"/>
    <w:rsid w:val="00710D74"/>
    <w:rsid w:val="00711D41"/>
    <w:rsid w:val="00712B7D"/>
    <w:rsid w:val="007157FA"/>
    <w:rsid w:val="007204E0"/>
    <w:rsid w:val="00723DC0"/>
    <w:rsid w:val="00725CA6"/>
    <w:rsid w:val="00734659"/>
    <w:rsid w:val="00735C6D"/>
    <w:rsid w:val="00737CAA"/>
    <w:rsid w:val="00745B08"/>
    <w:rsid w:val="007577CD"/>
    <w:rsid w:val="007600FD"/>
    <w:rsid w:val="007702F0"/>
    <w:rsid w:val="00776CE9"/>
    <w:rsid w:val="00781AC2"/>
    <w:rsid w:val="007839FC"/>
    <w:rsid w:val="0078457D"/>
    <w:rsid w:val="0078472A"/>
    <w:rsid w:val="007875BD"/>
    <w:rsid w:val="007965B8"/>
    <w:rsid w:val="00797BF4"/>
    <w:rsid w:val="00797D2A"/>
    <w:rsid w:val="00797DA6"/>
    <w:rsid w:val="007A10CD"/>
    <w:rsid w:val="007A2F7E"/>
    <w:rsid w:val="007A48D3"/>
    <w:rsid w:val="007A5E39"/>
    <w:rsid w:val="007A621B"/>
    <w:rsid w:val="007A6E83"/>
    <w:rsid w:val="007B2E52"/>
    <w:rsid w:val="007B3DED"/>
    <w:rsid w:val="007C17C7"/>
    <w:rsid w:val="007C3145"/>
    <w:rsid w:val="007C344B"/>
    <w:rsid w:val="007C6CA8"/>
    <w:rsid w:val="007D0F69"/>
    <w:rsid w:val="007D2799"/>
    <w:rsid w:val="007D3E61"/>
    <w:rsid w:val="007D539F"/>
    <w:rsid w:val="007D583D"/>
    <w:rsid w:val="007D69C0"/>
    <w:rsid w:val="007E71F7"/>
    <w:rsid w:val="007F19C6"/>
    <w:rsid w:val="007F34C4"/>
    <w:rsid w:val="007F4883"/>
    <w:rsid w:val="007F5FBA"/>
    <w:rsid w:val="00801EC0"/>
    <w:rsid w:val="008063F0"/>
    <w:rsid w:val="00812F2E"/>
    <w:rsid w:val="008130E4"/>
    <w:rsid w:val="00814810"/>
    <w:rsid w:val="00814E0A"/>
    <w:rsid w:val="0081542A"/>
    <w:rsid w:val="00815519"/>
    <w:rsid w:val="008164E4"/>
    <w:rsid w:val="00823AE6"/>
    <w:rsid w:val="00825791"/>
    <w:rsid w:val="008261EA"/>
    <w:rsid w:val="008319C3"/>
    <w:rsid w:val="00837B6F"/>
    <w:rsid w:val="00841C14"/>
    <w:rsid w:val="0084712B"/>
    <w:rsid w:val="00847574"/>
    <w:rsid w:val="008475B8"/>
    <w:rsid w:val="00850007"/>
    <w:rsid w:val="00851255"/>
    <w:rsid w:val="00852DE8"/>
    <w:rsid w:val="0085788B"/>
    <w:rsid w:val="00862AE4"/>
    <w:rsid w:val="008647B4"/>
    <w:rsid w:val="00864E94"/>
    <w:rsid w:val="008678FD"/>
    <w:rsid w:val="00870889"/>
    <w:rsid w:val="0087090C"/>
    <w:rsid w:val="00873E0B"/>
    <w:rsid w:val="008759DF"/>
    <w:rsid w:val="0088280B"/>
    <w:rsid w:val="00885C70"/>
    <w:rsid w:val="008861A7"/>
    <w:rsid w:val="0089075F"/>
    <w:rsid w:val="008938C3"/>
    <w:rsid w:val="008959FC"/>
    <w:rsid w:val="008A1398"/>
    <w:rsid w:val="008A3A27"/>
    <w:rsid w:val="008A5E4B"/>
    <w:rsid w:val="008B6E87"/>
    <w:rsid w:val="008B7828"/>
    <w:rsid w:val="008C2235"/>
    <w:rsid w:val="008C2878"/>
    <w:rsid w:val="008C4CF6"/>
    <w:rsid w:val="008C7C58"/>
    <w:rsid w:val="008D2E5E"/>
    <w:rsid w:val="008D2ED2"/>
    <w:rsid w:val="008D4233"/>
    <w:rsid w:val="008D7580"/>
    <w:rsid w:val="008E5C25"/>
    <w:rsid w:val="008E7AF6"/>
    <w:rsid w:val="008F1FB3"/>
    <w:rsid w:val="008F27E3"/>
    <w:rsid w:val="008F404D"/>
    <w:rsid w:val="009047F4"/>
    <w:rsid w:val="00904F3E"/>
    <w:rsid w:val="009053C8"/>
    <w:rsid w:val="00907287"/>
    <w:rsid w:val="009107B3"/>
    <w:rsid w:val="009107B7"/>
    <w:rsid w:val="00911586"/>
    <w:rsid w:val="00911E59"/>
    <w:rsid w:val="0091267B"/>
    <w:rsid w:val="00913514"/>
    <w:rsid w:val="00914E6A"/>
    <w:rsid w:val="009154F6"/>
    <w:rsid w:val="00917279"/>
    <w:rsid w:val="00921F83"/>
    <w:rsid w:val="00923A34"/>
    <w:rsid w:val="00926B57"/>
    <w:rsid w:val="009308CF"/>
    <w:rsid w:val="009427D5"/>
    <w:rsid w:val="00943D5D"/>
    <w:rsid w:val="009446FD"/>
    <w:rsid w:val="009464E9"/>
    <w:rsid w:val="00950C34"/>
    <w:rsid w:val="009514EA"/>
    <w:rsid w:val="0095193E"/>
    <w:rsid w:val="00952F01"/>
    <w:rsid w:val="00957BDA"/>
    <w:rsid w:val="009601A5"/>
    <w:rsid w:val="009601E9"/>
    <w:rsid w:val="0096518C"/>
    <w:rsid w:val="00965AC6"/>
    <w:rsid w:val="00966E13"/>
    <w:rsid w:val="009726AA"/>
    <w:rsid w:val="009742DF"/>
    <w:rsid w:val="00977BAE"/>
    <w:rsid w:val="00982F16"/>
    <w:rsid w:val="00985126"/>
    <w:rsid w:val="00991701"/>
    <w:rsid w:val="0099275E"/>
    <w:rsid w:val="00996E5B"/>
    <w:rsid w:val="009A4B46"/>
    <w:rsid w:val="009A5BB3"/>
    <w:rsid w:val="009B0107"/>
    <w:rsid w:val="009B02A2"/>
    <w:rsid w:val="009B55E0"/>
    <w:rsid w:val="009C21A2"/>
    <w:rsid w:val="009D0298"/>
    <w:rsid w:val="009D22A8"/>
    <w:rsid w:val="009D44E3"/>
    <w:rsid w:val="009D5A6E"/>
    <w:rsid w:val="009E73AF"/>
    <w:rsid w:val="009F0666"/>
    <w:rsid w:val="009F0EB9"/>
    <w:rsid w:val="009F6609"/>
    <w:rsid w:val="00A02EB0"/>
    <w:rsid w:val="00A02F57"/>
    <w:rsid w:val="00A03EEC"/>
    <w:rsid w:val="00A052EE"/>
    <w:rsid w:val="00A16E63"/>
    <w:rsid w:val="00A17C7E"/>
    <w:rsid w:val="00A23316"/>
    <w:rsid w:val="00A248C8"/>
    <w:rsid w:val="00A304B9"/>
    <w:rsid w:val="00A317E5"/>
    <w:rsid w:val="00A32CDB"/>
    <w:rsid w:val="00A34125"/>
    <w:rsid w:val="00A34129"/>
    <w:rsid w:val="00A36883"/>
    <w:rsid w:val="00A42C3A"/>
    <w:rsid w:val="00A44BE7"/>
    <w:rsid w:val="00A45638"/>
    <w:rsid w:val="00A45674"/>
    <w:rsid w:val="00A45888"/>
    <w:rsid w:val="00A51186"/>
    <w:rsid w:val="00A51AFB"/>
    <w:rsid w:val="00A537DC"/>
    <w:rsid w:val="00A55BCA"/>
    <w:rsid w:val="00A55DAA"/>
    <w:rsid w:val="00A60002"/>
    <w:rsid w:val="00A63F0F"/>
    <w:rsid w:val="00A671C7"/>
    <w:rsid w:val="00A70188"/>
    <w:rsid w:val="00A727DC"/>
    <w:rsid w:val="00A735F3"/>
    <w:rsid w:val="00A87FEB"/>
    <w:rsid w:val="00A973A3"/>
    <w:rsid w:val="00AA1840"/>
    <w:rsid w:val="00AA2003"/>
    <w:rsid w:val="00AA3692"/>
    <w:rsid w:val="00AA78D5"/>
    <w:rsid w:val="00AB0B37"/>
    <w:rsid w:val="00AB0F13"/>
    <w:rsid w:val="00AB45C6"/>
    <w:rsid w:val="00AB795B"/>
    <w:rsid w:val="00AB7BBF"/>
    <w:rsid w:val="00AC2BE8"/>
    <w:rsid w:val="00AC4EA9"/>
    <w:rsid w:val="00AC71C3"/>
    <w:rsid w:val="00AD04E0"/>
    <w:rsid w:val="00AD42BB"/>
    <w:rsid w:val="00AE72EE"/>
    <w:rsid w:val="00AE7E0B"/>
    <w:rsid w:val="00AF0E07"/>
    <w:rsid w:val="00AF5DC8"/>
    <w:rsid w:val="00AF6194"/>
    <w:rsid w:val="00B01EAD"/>
    <w:rsid w:val="00B02318"/>
    <w:rsid w:val="00B03A38"/>
    <w:rsid w:val="00B11B3A"/>
    <w:rsid w:val="00B20181"/>
    <w:rsid w:val="00B21C0A"/>
    <w:rsid w:val="00B22C1A"/>
    <w:rsid w:val="00B264FE"/>
    <w:rsid w:val="00B30620"/>
    <w:rsid w:val="00B31BCE"/>
    <w:rsid w:val="00B40F6C"/>
    <w:rsid w:val="00B46EF1"/>
    <w:rsid w:val="00B4751E"/>
    <w:rsid w:val="00B53A2C"/>
    <w:rsid w:val="00B54361"/>
    <w:rsid w:val="00B705FC"/>
    <w:rsid w:val="00B70F6D"/>
    <w:rsid w:val="00B748D3"/>
    <w:rsid w:val="00B75855"/>
    <w:rsid w:val="00B7591F"/>
    <w:rsid w:val="00B916F4"/>
    <w:rsid w:val="00B93469"/>
    <w:rsid w:val="00B95076"/>
    <w:rsid w:val="00BA2363"/>
    <w:rsid w:val="00BA3653"/>
    <w:rsid w:val="00BA3794"/>
    <w:rsid w:val="00BA560D"/>
    <w:rsid w:val="00BB136B"/>
    <w:rsid w:val="00BB1943"/>
    <w:rsid w:val="00BB197C"/>
    <w:rsid w:val="00BB518B"/>
    <w:rsid w:val="00BB522F"/>
    <w:rsid w:val="00BB75F9"/>
    <w:rsid w:val="00BC30F1"/>
    <w:rsid w:val="00BC3C2D"/>
    <w:rsid w:val="00BC4F21"/>
    <w:rsid w:val="00BC6FBD"/>
    <w:rsid w:val="00BD268C"/>
    <w:rsid w:val="00BD3E16"/>
    <w:rsid w:val="00BE1124"/>
    <w:rsid w:val="00BE2BD4"/>
    <w:rsid w:val="00BF0284"/>
    <w:rsid w:val="00BF63C3"/>
    <w:rsid w:val="00C01504"/>
    <w:rsid w:val="00C01F3E"/>
    <w:rsid w:val="00C04A77"/>
    <w:rsid w:val="00C04E4B"/>
    <w:rsid w:val="00C07C46"/>
    <w:rsid w:val="00C213A6"/>
    <w:rsid w:val="00C254C9"/>
    <w:rsid w:val="00C2768E"/>
    <w:rsid w:val="00C3365A"/>
    <w:rsid w:val="00C346AD"/>
    <w:rsid w:val="00C403D6"/>
    <w:rsid w:val="00C42927"/>
    <w:rsid w:val="00C42A97"/>
    <w:rsid w:val="00C43B43"/>
    <w:rsid w:val="00C43CCD"/>
    <w:rsid w:val="00C462D5"/>
    <w:rsid w:val="00C57FE1"/>
    <w:rsid w:val="00C61B09"/>
    <w:rsid w:val="00C62A02"/>
    <w:rsid w:val="00C6480C"/>
    <w:rsid w:val="00C66B6C"/>
    <w:rsid w:val="00C70E83"/>
    <w:rsid w:val="00C721FA"/>
    <w:rsid w:val="00C72F13"/>
    <w:rsid w:val="00C83BF9"/>
    <w:rsid w:val="00C860D3"/>
    <w:rsid w:val="00C8693E"/>
    <w:rsid w:val="00C903C7"/>
    <w:rsid w:val="00C94222"/>
    <w:rsid w:val="00C945E8"/>
    <w:rsid w:val="00C95A78"/>
    <w:rsid w:val="00CA179B"/>
    <w:rsid w:val="00CA4523"/>
    <w:rsid w:val="00CB18D4"/>
    <w:rsid w:val="00CB1AFB"/>
    <w:rsid w:val="00CB2F99"/>
    <w:rsid w:val="00CB3995"/>
    <w:rsid w:val="00CB459B"/>
    <w:rsid w:val="00CB5DA7"/>
    <w:rsid w:val="00CB5E8E"/>
    <w:rsid w:val="00CC0435"/>
    <w:rsid w:val="00CC27CD"/>
    <w:rsid w:val="00CC2F33"/>
    <w:rsid w:val="00CC37C9"/>
    <w:rsid w:val="00CD4D5B"/>
    <w:rsid w:val="00CD6135"/>
    <w:rsid w:val="00CD68A0"/>
    <w:rsid w:val="00CE3B59"/>
    <w:rsid w:val="00CE5B5D"/>
    <w:rsid w:val="00CF1C6D"/>
    <w:rsid w:val="00CF5699"/>
    <w:rsid w:val="00D017D9"/>
    <w:rsid w:val="00D017DA"/>
    <w:rsid w:val="00D034B1"/>
    <w:rsid w:val="00D0779A"/>
    <w:rsid w:val="00D13EBA"/>
    <w:rsid w:val="00D1613D"/>
    <w:rsid w:val="00D16D3E"/>
    <w:rsid w:val="00D204C4"/>
    <w:rsid w:val="00D21137"/>
    <w:rsid w:val="00D2225E"/>
    <w:rsid w:val="00D22A61"/>
    <w:rsid w:val="00D244E4"/>
    <w:rsid w:val="00D26E64"/>
    <w:rsid w:val="00D27B47"/>
    <w:rsid w:val="00D32FBE"/>
    <w:rsid w:val="00D33736"/>
    <w:rsid w:val="00D3673E"/>
    <w:rsid w:val="00D37B6C"/>
    <w:rsid w:val="00D4063F"/>
    <w:rsid w:val="00D43669"/>
    <w:rsid w:val="00D46991"/>
    <w:rsid w:val="00D54125"/>
    <w:rsid w:val="00D63014"/>
    <w:rsid w:val="00D6518E"/>
    <w:rsid w:val="00D67715"/>
    <w:rsid w:val="00D70CDA"/>
    <w:rsid w:val="00D70E05"/>
    <w:rsid w:val="00D76CBA"/>
    <w:rsid w:val="00D76F10"/>
    <w:rsid w:val="00D8304B"/>
    <w:rsid w:val="00D86757"/>
    <w:rsid w:val="00D87A3E"/>
    <w:rsid w:val="00D909D3"/>
    <w:rsid w:val="00D96F69"/>
    <w:rsid w:val="00DA2300"/>
    <w:rsid w:val="00DA3ECA"/>
    <w:rsid w:val="00DA4842"/>
    <w:rsid w:val="00DA684C"/>
    <w:rsid w:val="00DB19C0"/>
    <w:rsid w:val="00DB2E9A"/>
    <w:rsid w:val="00DB31A5"/>
    <w:rsid w:val="00DB7BB1"/>
    <w:rsid w:val="00DC3410"/>
    <w:rsid w:val="00DC6514"/>
    <w:rsid w:val="00DC7336"/>
    <w:rsid w:val="00DC7B14"/>
    <w:rsid w:val="00DD08D2"/>
    <w:rsid w:val="00DD0E74"/>
    <w:rsid w:val="00DD7443"/>
    <w:rsid w:val="00DE1B25"/>
    <w:rsid w:val="00DE213D"/>
    <w:rsid w:val="00DF0110"/>
    <w:rsid w:val="00DF1237"/>
    <w:rsid w:val="00DF3464"/>
    <w:rsid w:val="00DF435B"/>
    <w:rsid w:val="00DF6FD9"/>
    <w:rsid w:val="00E01B4F"/>
    <w:rsid w:val="00E02C6C"/>
    <w:rsid w:val="00E03503"/>
    <w:rsid w:val="00E068B1"/>
    <w:rsid w:val="00E06E4B"/>
    <w:rsid w:val="00E07D63"/>
    <w:rsid w:val="00E14DC5"/>
    <w:rsid w:val="00E16170"/>
    <w:rsid w:val="00E17121"/>
    <w:rsid w:val="00E20BD8"/>
    <w:rsid w:val="00E21A18"/>
    <w:rsid w:val="00E225A7"/>
    <w:rsid w:val="00E2263C"/>
    <w:rsid w:val="00E24E60"/>
    <w:rsid w:val="00E2551D"/>
    <w:rsid w:val="00E278DA"/>
    <w:rsid w:val="00E33B65"/>
    <w:rsid w:val="00E372C1"/>
    <w:rsid w:val="00E40F30"/>
    <w:rsid w:val="00E50BC2"/>
    <w:rsid w:val="00E526CB"/>
    <w:rsid w:val="00E568F2"/>
    <w:rsid w:val="00E56F71"/>
    <w:rsid w:val="00E57C52"/>
    <w:rsid w:val="00E63D18"/>
    <w:rsid w:val="00E67AF8"/>
    <w:rsid w:val="00E73439"/>
    <w:rsid w:val="00E76D15"/>
    <w:rsid w:val="00E82FC7"/>
    <w:rsid w:val="00E83D6E"/>
    <w:rsid w:val="00E84F14"/>
    <w:rsid w:val="00E85834"/>
    <w:rsid w:val="00E9078F"/>
    <w:rsid w:val="00E922DA"/>
    <w:rsid w:val="00E925F6"/>
    <w:rsid w:val="00E96592"/>
    <w:rsid w:val="00E96607"/>
    <w:rsid w:val="00EA00EF"/>
    <w:rsid w:val="00EA04D8"/>
    <w:rsid w:val="00EA1A58"/>
    <w:rsid w:val="00EA450B"/>
    <w:rsid w:val="00EA4A1E"/>
    <w:rsid w:val="00EB24A2"/>
    <w:rsid w:val="00EB7486"/>
    <w:rsid w:val="00EB7674"/>
    <w:rsid w:val="00EB7D8E"/>
    <w:rsid w:val="00EC0A0F"/>
    <w:rsid w:val="00EC2331"/>
    <w:rsid w:val="00EC43FF"/>
    <w:rsid w:val="00EC4E8E"/>
    <w:rsid w:val="00ED0057"/>
    <w:rsid w:val="00ED4EA1"/>
    <w:rsid w:val="00ED6EF5"/>
    <w:rsid w:val="00EF358D"/>
    <w:rsid w:val="00EF3880"/>
    <w:rsid w:val="00EF4601"/>
    <w:rsid w:val="00EF6B6C"/>
    <w:rsid w:val="00EF7329"/>
    <w:rsid w:val="00F058B8"/>
    <w:rsid w:val="00F060E9"/>
    <w:rsid w:val="00F07CDE"/>
    <w:rsid w:val="00F131E1"/>
    <w:rsid w:val="00F13FFC"/>
    <w:rsid w:val="00F14EA0"/>
    <w:rsid w:val="00F23982"/>
    <w:rsid w:val="00F23F15"/>
    <w:rsid w:val="00F253B5"/>
    <w:rsid w:val="00F2782E"/>
    <w:rsid w:val="00F30857"/>
    <w:rsid w:val="00F311D4"/>
    <w:rsid w:val="00F36721"/>
    <w:rsid w:val="00F4366F"/>
    <w:rsid w:val="00F445A7"/>
    <w:rsid w:val="00F45DAD"/>
    <w:rsid w:val="00F460B5"/>
    <w:rsid w:val="00F46C53"/>
    <w:rsid w:val="00F4775E"/>
    <w:rsid w:val="00F5237E"/>
    <w:rsid w:val="00F54561"/>
    <w:rsid w:val="00F54F9D"/>
    <w:rsid w:val="00F57881"/>
    <w:rsid w:val="00F57E29"/>
    <w:rsid w:val="00F60AAD"/>
    <w:rsid w:val="00F62967"/>
    <w:rsid w:val="00F65E1D"/>
    <w:rsid w:val="00F66610"/>
    <w:rsid w:val="00F678DF"/>
    <w:rsid w:val="00F700F1"/>
    <w:rsid w:val="00F7395D"/>
    <w:rsid w:val="00F77561"/>
    <w:rsid w:val="00F836FF"/>
    <w:rsid w:val="00F8418D"/>
    <w:rsid w:val="00F90993"/>
    <w:rsid w:val="00F968B4"/>
    <w:rsid w:val="00FA1533"/>
    <w:rsid w:val="00FA19B2"/>
    <w:rsid w:val="00FA44EA"/>
    <w:rsid w:val="00FA529C"/>
    <w:rsid w:val="00FA5DA9"/>
    <w:rsid w:val="00FB2111"/>
    <w:rsid w:val="00FB2905"/>
    <w:rsid w:val="00FB2E13"/>
    <w:rsid w:val="00FB36D3"/>
    <w:rsid w:val="00FB5786"/>
    <w:rsid w:val="00FB70BE"/>
    <w:rsid w:val="00FC3079"/>
    <w:rsid w:val="00FD0E33"/>
    <w:rsid w:val="00FD2431"/>
    <w:rsid w:val="00FD2DFD"/>
    <w:rsid w:val="00FD45E7"/>
    <w:rsid w:val="00FD4875"/>
    <w:rsid w:val="00FD6167"/>
    <w:rsid w:val="00FD6A45"/>
    <w:rsid w:val="00FE3873"/>
    <w:rsid w:val="00FE39BD"/>
    <w:rsid w:val="00FE3F84"/>
    <w:rsid w:val="00FE5C0C"/>
    <w:rsid w:val="00FF39C5"/>
    <w:rsid w:val="00FF64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41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(3)_"/>
    <w:basedOn w:val="a0"/>
    <w:link w:val="30"/>
    <w:rsid w:val="0066666E"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3105pt1pt">
    <w:name w:val="Основной текст (3) + 10;5 pt;Полужирный;Интервал 1 pt"/>
    <w:basedOn w:val="3"/>
    <w:rsid w:val="0066666E"/>
    <w:rPr>
      <w:b/>
      <w:bCs/>
      <w:color w:val="000000"/>
      <w:spacing w:val="20"/>
      <w:w w:val="100"/>
      <w:position w:val="0"/>
      <w:sz w:val="21"/>
      <w:szCs w:val="21"/>
      <w:lang w:val="ru-RU" w:eastAsia="ru-RU" w:bidi="ru-RU"/>
    </w:rPr>
  </w:style>
  <w:style w:type="character" w:customStyle="1" w:styleId="1">
    <w:name w:val="Заголовок №1_"/>
    <w:basedOn w:val="a0"/>
    <w:link w:val="10"/>
    <w:rsid w:val="0066666E"/>
    <w:rPr>
      <w:rFonts w:ascii="Franklin Gothic Medium Cond" w:eastAsia="Franklin Gothic Medium Cond" w:hAnsi="Franklin Gothic Medium Cond" w:cs="Franklin Gothic Medium Cond"/>
      <w:b/>
      <w:bCs/>
      <w:sz w:val="54"/>
      <w:szCs w:val="54"/>
      <w:shd w:val="clear" w:color="auto" w:fill="FFFFFF"/>
    </w:rPr>
  </w:style>
  <w:style w:type="character" w:customStyle="1" w:styleId="2">
    <w:name w:val="Заголовок №2_"/>
    <w:basedOn w:val="a0"/>
    <w:link w:val="20"/>
    <w:rsid w:val="0066666E"/>
    <w:rPr>
      <w:rFonts w:ascii="Arial Narrow" w:eastAsia="Arial Narrow" w:hAnsi="Arial Narrow" w:cs="Arial Narrow"/>
      <w:b/>
      <w:bCs/>
      <w:sz w:val="40"/>
      <w:szCs w:val="40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6666E"/>
    <w:pPr>
      <w:widowControl w:val="0"/>
      <w:shd w:val="clear" w:color="auto" w:fill="FFFFFF"/>
      <w:spacing w:before="240" w:after="1020" w:line="0" w:lineRule="atLeast"/>
      <w:jc w:val="right"/>
    </w:pPr>
    <w:rPr>
      <w:rFonts w:ascii="Times New Roman" w:eastAsia="Times New Roman" w:hAnsi="Times New Roman" w:cs="Times New Roman"/>
      <w:i/>
      <w:iCs/>
      <w:sz w:val="20"/>
      <w:szCs w:val="20"/>
    </w:rPr>
  </w:style>
  <w:style w:type="paragraph" w:customStyle="1" w:styleId="10">
    <w:name w:val="Заголовок №1"/>
    <w:basedOn w:val="a"/>
    <w:link w:val="1"/>
    <w:rsid w:val="0066666E"/>
    <w:pPr>
      <w:widowControl w:val="0"/>
      <w:shd w:val="clear" w:color="auto" w:fill="FFFFFF"/>
      <w:spacing w:before="480" w:after="0" w:line="542" w:lineRule="exact"/>
      <w:outlineLvl w:val="0"/>
    </w:pPr>
    <w:rPr>
      <w:rFonts w:ascii="Franklin Gothic Medium Cond" w:eastAsia="Franklin Gothic Medium Cond" w:hAnsi="Franklin Gothic Medium Cond" w:cs="Franklin Gothic Medium Cond"/>
      <w:b/>
      <w:bCs/>
      <w:sz w:val="54"/>
      <w:szCs w:val="54"/>
    </w:rPr>
  </w:style>
  <w:style w:type="paragraph" w:customStyle="1" w:styleId="20">
    <w:name w:val="Заголовок №2"/>
    <w:basedOn w:val="a"/>
    <w:link w:val="2"/>
    <w:rsid w:val="0066666E"/>
    <w:pPr>
      <w:widowControl w:val="0"/>
      <w:shd w:val="clear" w:color="auto" w:fill="FFFFFF"/>
      <w:spacing w:after="480" w:line="0" w:lineRule="atLeast"/>
      <w:outlineLvl w:val="1"/>
    </w:pPr>
    <w:rPr>
      <w:rFonts w:ascii="Arial Narrow" w:eastAsia="Arial Narrow" w:hAnsi="Arial Narrow" w:cs="Arial Narrow"/>
      <w:b/>
      <w:bCs/>
      <w:sz w:val="40"/>
      <w:szCs w:val="40"/>
    </w:rPr>
  </w:style>
  <w:style w:type="character" w:customStyle="1" w:styleId="a3">
    <w:name w:val="Основной текст_"/>
    <w:basedOn w:val="a0"/>
    <w:link w:val="5"/>
    <w:rsid w:val="0066666E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Основной текст + Курсив"/>
    <w:basedOn w:val="a3"/>
    <w:rsid w:val="0066666E"/>
    <w:rPr>
      <w:i/>
      <w:iCs/>
      <w:color w:val="000000"/>
      <w:spacing w:val="0"/>
      <w:w w:val="100"/>
      <w:position w:val="0"/>
      <w:lang w:val="ru-RU" w:eastAsia="ru-RU" w:bidi="ru-RU"/>
    </w:rPr>
  </w:style>
  <w:style w:type="character" w:customStyle="1" w:styleId="11">
    <w:name w:val="Основной текст1"/>
    <w:basedOn w:val="a3"/>
    <w:rsid w:val="0066666E"/>
    <w:rPr>
      <w:color w:val="000000"/>
      <w:spacing w:val="0"/>
      <w:w w:val="100"/>
      <w:position w:val="0"/>
      <w:lang w:val="ru-RU" w:eastAsia="ru-RU" w:bidi="ru-RU"/>
    </w:rPr>
  </w:style>
  <w:style w:type="paragraph" w:customStyle="1" w:styleId="5">
    <w:name w:val="Основной текст5"/>
    <w:basedOn w:val="a"/>
    <w:link w:val="a3"/>
    <w:rsid w:val="0066666E"/>
    <w:pPr>
      <w:widowControl w:val="0"/>
      <w:shd w:val="clear" w:color="auto" w:fill="FFFFFF"/>
      <w:spacing w:before="240" w:after="0" w:line="230" w:lineRule="exact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1">
    <w:name w:val="Основной текст2"/>
    <w:basedOn w:val="a3"/>
    <w:rsid w:val="0066666E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31">
    <w:name w:val="Основной текст (3) + Не курсив"/>
    <w:basedOn w:val="3"/>
    <w:rsid w:val="0066666E"/>
    <w:rPr>
      <w:b w:val="0"/>
      <w:bCs w:val="0"/>
      <w:i/>
      <w:iCs/>
      <w:smallCaps w:val="0"/>
      <w:strike w:val="0"/>
      <w:color w:val="000000"/>
      <w:spacing w:val="0"/>
      <w:w w:val="100"/>
      <w:position w:val="0"/>
      <w:u w:val="none"/>
      <w:lang w:val="ru-RU" w:eastAsia="ru-RU" w:bidi="ru-RU"/>
    </w:rPr>
  </w:style>
  <w:style w:type="character" w:customStyle="1" w:styleId="4">
    <w:name w:val="Заголовок №4_"/>
    <w:basedOn w:val="a0"/>
    <w:link w:val="40"/>
    <w:rsid w:val="007C6CA8"/>
    <w:rPr>
      <w:rFonts w:ascii="Franklin Gothic Medium Cond" w:eastAsia="Franklin Gothic Medium Cond" w:hAnsi="Franklin Gothic Medium Cond" w:cs="Franklin Gothic Medium Cond"/>
      <w:b/>
      <w:bCs/>
      <w:shd w:val="clear" w:color="auto" w:fill="FFFFFF"/>
    </w:rPr>
  </w:style>
  <w:style w:type="paragraph" w:customStyle="1" w:styleId="40">
    <w:name w:val="Заголовок №4"/>
    <w:basedOn w:val="a"/>
    <w:link w:val="4"/>
    <w:rsid w:val="007C6CA8"/>
    <w:pPr>
      <w:widowControl w:val="0"/>
      <w:shd w:val="clear" w:color="auto" w:fill="FFFFFF"/>
      <w:spacing w:before="120" w:after="0" w:line="0" w:lineRule="atLeast"/>
      <w:jc w:val="both"/>
      <w:outlineLvl w:val="3"/>
    </w:pPr>
    <w:rPr>
      <w:rFonts w:ascii="Franklin Gothic Medium Cond" w:eastAsia="Franklin Gothic Medium Cond" w:hAnsi="Franklin Gothic Medium Cond" w:cs="Franklin Gothic Medium Cond"/>
      <w:b/>
      <w:bCs/>
    </w:rPr>
  </w:style>
  <w:style w:type="character" w:customStyle="1" w:styleId="32">
    <w:name w:val="Основной текст3"/>
    <w:basedOn w:val="a3"/>
    <w:rsid w:val="007C6CA8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u w:val="none"/>
      <w:lang w:val="ru-RU" w:eastAsia="ru-RU" w:bidi="ru-RU"/>
    </w:rPr>
  </w:style>
  <w:style w:type="character" w:customStyle="1" w:styleId="105pt1pt">
    <w:name w:val="Основной текст + 10;5 pt;Полужирный;Курсив;Интервал 1 pt"/>
    <w:basedOn w:val="a3"/>
    <w:rsid w:val="007C6CA8"/>
    <w:rPr>
      <w:b/>
      <w:bCs/>
      <w:i/>
      <w:iCs/>
      <w:smallCaps w:val="0"/>
      <w:strike w:val="0"/>
      <w:color w:val="000000"/>
      <w:spacing w:val="20"/>
      <w:w w:val="100"/>
      <w:position w:val="0"/>
      <w:sz w:val="21"/>
      <w:szCs w:val="21"/>
      <w:u w:val="single"/>
      <w:lang w:val="ru-RU" w:eastAsia="ru-RU" w:bidi="ru-RU"/>
    </w:rPr>
  </w:style>
  <w:style w:type="character" w:customStyle="1" w:styleId="41">
    <w:name w:val="Основной текст4"/>
    <w:basedOn w:val="a3"/>
    <w:rsid w:val="007C6CA8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u w:val="single"/>
      <w:lang w:val="ru-RU" w:eastAsia="ru-RU" w:bidi="ru-RU"/>
    </w:rPr>
  </w:style>
  <w:style w:type="character" w:customStyle="1" w:styleId="0pt">
    <w:name w:val="Основной текст + Полужирный;Интервал 0 pt"/>
    <w:basedOn w:val="a3"/>
    <w:rsid w:val="007C6CA8"/>
    <w:rPr>
      <w:b/>
      <w:bCs/>
      <w:i w:val="0"/>
      <w:iCs w:val="0"/>
      <w:smallCaps w:val="0"/>
      <w:strike w:val="0"/>
      <w:color w:val="000000"/>
      <w:spacing w:val="10"/>
      <w:w w:val="100"/>
      <w:position w:val="0"/>
      <w:u w:val="none"/>
      <w:lang w:val="ru-RU" w:eastAsia="ru-RU" w:bidi="ru-RU"/>
    </w:rPr>
  </w:style>
  <w:style w:type="character" w:styleId="a5">
    <w:name w:val="Hyperlink"/>
    <w:basedOn w:val="a0"/>
    <w:rsid w:val="007C6CA8"/>
    <w:rPr>
      <w:color w:val="000080"/>
      <w:u w:val="single"/>
    </w:rPr>
  </w:style>
  <w:style w:type="character" w:customStyle="1" w:styleId="22">
    <w:name w:val="Основной текст (2)_"/>
    <w:basedOn w:val="a0"/>
    <w:rsid w:val="007C6CA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23">
    <w:name w:val="Основной текст (2)"/>
    <w:basedOn w:val="22"/>
    <w:rsid w:val="007C6CA8"/>
    <w:rPr>
      <w:color w:val="000000"/>
      <w:spacing w:val="0"/>
      <w:w w:val="100"/>
      <w:position w:val="0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ocioniko.net/ru/articles/meg-tipy-hud-lit.html" TargetMode="External"/><Relationship Id="rId3" Type="http://schemas.openxmlformats.org/officeDocument/2006/relationships/styles" Target="styles.xml"/><Relationship Id="rId7" Type="http://schemas.openxmlformats.org/officeDocument/2006/relationships/hyperlink" Target="http://festival.lseptember.ru/articles/504182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philol.msu.ru/-tezaurus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E3B596-A122-4641-A3B9-643E5AA566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7</Pages>
  <Words>2327</Words>
  <Characters>13269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Test</dc:creator>
  <cp:keywords/>
  <dc:description/>
  <cp:lastModifiedBy>Test</cp:lastModifiedBy>
  <cp:revision>2</cp:revision>
  <dcterms:created xsi:type="dcterms:W3CDTF">2013-09-20T06:22:00Z</dcterms:created>
  <dcterms:modified xsi:type="dcterms:W3CDTF">2013-09-20T07:02:00Z</dcterms:modified>
</cp:coreProperties>
</file>